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AB85" w14:textId="77777777" w:rsidR="00C82D9E" w:rsidRDefault="00670609" w:rsidP="00D11374">
      <w:pPr>
        <w:pStyle w:val="Heading1"/>
        <w:spacing w:before="0"/>
      </w:pPr>
      <w:bookmarkStart w:id="0" w:name="_Hlk182632179"/>
      <w:r>
        <w:t>MINNESOTA SEX OFFENDER PROGRAM</w:t>
      </w:r>
    </w:p>
    <w:p w14:paraId="3546E62F" w14:textId="77777777" w:rsidR="00C82D9E" w:rsidRDefault="00670609">
      <w:pPr>
        <w:pStyle w:val="Heading2"/>
      </w:pPr>
      <w:r>
        <w:t>AFSCME LABOR/MANAGEMENT MEETING</w:t>
      </w:r>
    </w:p>
    <w:p w14:paraId="7BF95CE2" w14:textId="018B7A87" w:rsidR="00C82D9E" w:rsidRDefault="00670609">
      <w:r>
        <w:t>St. Peter – HR Conference Room – Microsoft Teams</w:t>
      </w:r>
      <w:r>
        <w:br/>
      </w:r>
      <w:r w:rsidR="00AE3344">
        <w:t xml:space="preserve">Thursday </w:t>
      </w:r>
      <w:r w:rsidR="00D67485">
        <w:t>June</w:t>
      </w:r>
      <w:r w:rsidR="00243134">
        <w:t xml:space="preserve"> </w:t>
      </w:r>
      <w:r w:rsidR="00D67485">
        <w:t>12</w:t>
      </w:r>
      <w:r w:rsidR="00243134" w:rsidRPr="00243134">
        <w:rPr>
          <w:vertAlign w:val="superscript"/>
        </w:rPr>
        <w:t>th</w:t>
      </w:r>
      <w:r w:rsidR="00AE3344">
        <w:t>, 2025</w:t>
      </w:r>
      <w:r>
        <w:br/>
        <w:t>12:00 p.m. – 2:00 p.m.</w:t>
      </w:r>
    </w:p>
    <w:bookmarkEnd w:id="0"/>
    <w:p w14:paraId="286D32B4" w14:textId="3003F34B" w:rsidR="00C82D9E" w:rsidRPr="00AC0F1B" w:rsidRDefault="00670609">
      <w:pPr>
        <w:pStyle w:val="Heading3"/>
        <w:rPr>
          <w:sz w:val="24"/>
          <w:szCs w:val="24"/>
        </w:rPr>
      </w:pPr>
      <w:r w:rsidRPr="00AC0F1B">
        <w:rPr>
          <w:sz w:val="24"/>
          <w:szCs w:val="24"/>
        </w:rPr>
        <w:t>Present:</w:t>
      </w:r>
    </w:p>
    <w:p w14:paraId="003EECC0" w14:textId="2256AD8F" w:rsidR="00C82D9E" w:rsidRPr="00215EF8" w:rsidRDefault="00670609">
      <w:r w:rsidRPr="00215EF8">
        <w:t xml:space="preserve">Eric Christensen; </w:t>
      </w:r>
      <w:r w:rsidR="00A31DEB" w:rsidRPr="00215EF8">
        <w:t>Mic</w:t>
      </w:r>
      <w:r w:rsidR="003C6F31" w:rsidRPr="00215EF8">
        <w:t>h</w:t>
      </w:r>
      <w:r w:rsidR="00A31DEB" w:rsidRPr="00215EF8">
        <w:t>elle Sexe;</w:t>
      </w:r>
      <w:r w:rsidR="00386B68" w:rsidRPr="00215EF8">
        <w:t xml:space="preserve"> </w:t>
      </w:r>
      <w:r w:rsidR="00AE3344" w:rsidRPr="00215EF8">
        <w:t>Eric Manriquez;</w:t>
      </w:r>
      <w:r w:rsidR="00386B68" w:rsidRPr="00215EF8">
        <w:t xml:space="preserve"> Tim Lokensgard; Bonnie Wold</w:t>
      </w:r>
      <w:r w:rsidR="00243134" w:rsidRPr="00215EF8">
        <w:t>; Steaed Doehring; Ryan Cates;</w:t>
      </w:r>
      <w:r w:rsidR="00215EF8" w:rsidRPr="00215EF8">
        <w:t xml:space="preserve"> </w:t>
      </w:r>
      <w:r w:rsidR="00243134" w:rsidRPr="00215EF8">
        <w:t>Marie Hartman; Suzanne Kocurek; April Fors</w:t>
      </w:r>
      <w:r w:rsidR="00F46C0C" w:rsidRPr="00215EF8">
        <w:t>e</w:t>
      </w:r>
      <w:r w:rsidR="00215EF8">
        <w:t>; Eric Hesse; Gary Tollefson; Teri Hable; Nikki Boder; Heidi Peura</w:t>
      </w:r>
    </w:p>
    <w:p w14:paraId="233C7255" w14:textId="1E67A0FC" w:rsidR="00C23B51" w:rsidRPr="00AC0F1B" w:rsidRDefault="00C23B51" w:rsidP="00C23B51">
      <w:pPr>
        <w:keepNext/>
        <w:keepLines/>
        <w:spacing w:before="200" w:after="0"/>
        <w:outlineLvl w:val="2"/>
        <w:rPr>
          <w:rFonts w:asciiTheme="majorHAnsi" w:eastAsiaTheme="majorEastAsia" w:hAnsiTheme="majorHAnsi" w:cstheme="majorBidi"/>
          <w:b/>
          <w:bCs/>
          <w:color w:val="4F81BD" w:themeColor="accent1"/>
          <w:sz w:val="24"/>
          <w:szCs w:val="24"/>
        </w:rPr>
      </w:pPr>
      <w:r w:rsidRPr="00AC0F1B">
        <w:rPr>
          <w:rFonts w:asciiTheme="majorHAnsi" w:eastAsiaTheme="majorEastAsia" w:hAnsiTheme="majorHAnsi" w:cstheme="majorBidi"/>
          <w:b/>
          <w:bCs/>
          <w:color w:val="4F81BD" w:themeColor="accent1"/>
          <w:sz w:val="24"/>
          <w:szCs w:val="24"/>
        </w:rPr>
        <w:t xml:space="preserve">Reflections/Celebrations: </w:t>
      </w:r>
    </w:p>
    <w:p w14:paraId="66EB7BD2" w14:textId="5A3C411C" w:rsidR="00C141D5" w:rsidRDefault="003973D6" w:rsidP="009E3023">
      <w:pPr>
        <w:pStyle w:val="Heading2"/>
        <w:numPr>
          <w:ilvl w:val="0"/>
          <w:numId w:val="35"/>
        </w:numPr>
      </w:pPr>
      <w:r w:rsidRPr="003973D6">
        <w:t>Thanks to all staff for their hard work</w:t>
      </w:r>
      <w:r>
        <w:t xml:space="preserve"> </w:t>
      </w:r>
      <w:r w:rsidR="009E3023" w:rsidRPr="009E3023">
        <w:t>during the recent elopements from CPS</w:t>
      </w:r>
      <w:r w:rsidR="009E3023">
        <w:t>.</w:t>
      </w:r>
    </w:p>
    <w:p w14:paraId="233EF9D9" w14:textId="0037D4C1" w:rsidR="009E3023" w:rsidRPr="009E3023" w:rsidRDefault="009E3023" w:rsidP="009E3023">
      <w:pPr>
        <w:pStyle w:val="Heading2"/>
        <w:numPr>
          <w:ilvl w:val="0"/>
          <w:numId w:val="35"/>
        </w:numPr>
      </w:pPr>
      <w:r w:rsidRPr="009E3023">
        <w:t>Thanks to the Sunrise staff for the</w:t>
      </w:r>
      <w:r w:rsidR="003973D6">
        <w:t>ir patience with</w:t>
      </w:r>
      <w:r w:rsidRPr="009E3023">
        <w:t xml:space="preserve"> the noise levels during demolition</w:t>
      </w:r>
      <w:r>
        <w:t>.</w:t>
      </w:r>
    </w:p>
    <w:p w14:paraId="0CFB3423" w14:textId="77777777" w:rsidR="009E3023" w:rsidRPr="009E3023" w:rsidRDefault="009E3023" w:rsidP="009E3023"/>
    <w:p w14:paraId="090D2E90" w14:textId="18E366CD" w:rsidR="00C82D9E" w:rsidRDefault="00670609">
      <w:pPr>
        <w:pStyle w:val="Heading2"/>
      </w:pPr>
      <w:r>
        <w:t>FOLLOW-UP ITEMS</w:t>
      </w:r>
    </w:p>
    <w:p w14:paraId="59BFEF41" w14:textId="032F45A3" w:rsidR="00C82D9E" w:rsidRPr="00AC0F1B" w:rsidRDefault="00670609" w:rsidP="00670609">
      <w:pPr>
        <w:pStyle w:val="Heading3"/>
        <w:numPr>
          <w:ilvl w:val="0"/>
          <w:numId w:val="14"/>
        </w:numPr>
        <w:rPr>
          <w:sz w:val="24"/>
          <w:szCs w:val="24"/>
        </w:rPr>
      </w:pPr>
      <w:r w:rsidRPr="00AC0F1B">
        <w:rPr>
          <w:sz w:val="24"/>
          <w:szCs w:val="24"/>
        </w:rPr>
        <w:t>Vacancy Rates:</w:t>
      </w:r>
    </w:p>
    <w:tbl>
      <w:tblPr>
        <w:tblStyle w:val="TableGrid"/>
        <w:tblW w:w="0" w:type="auto"/>
        <w:tblInd w:w="607" w:type="dxa"/>
        <w:tblLook w:val="04A0" w:firstRow="1" w:lastRow="0" w:firstColumn="1" w:lastColumn="0" w:noHBand="0" w:noVBand="1"/>
      </w:tblPr>
      <w:tblGrid>
        <w:gridCol w:w="4320"/>
        <w:gridCol w:w="4320"/>
      </w:tblGrid>
      <w:tr w:rsidR="00C82D9E" w14:paraId="61E1C307" w14:textId="77777777" w:rsidTr="00AC0F1B">
        <w:tc>
          <w:tcPr>
            <w:tcW w:w="4320" w:type="dxa"/>
          </w:tcPr>
          <w:p w14:paraId="334A6786" w14:textId="77777777" w:rsidR="00C82D9E" w:rsidRDefault="00670609">
            <w:r>
              <w:t>AFSCME Overall</w:t>
            </w:r>
          </w:p>
        </w:tc>
        <w:tc>
          <w:tcPr>
            <w:tcW w:w="4320" w:type="dxa"/>
          </w:tcPr>
          <w:p w14:paraId="48723ED8" w14:textId="62092CC5" w:rsidR="00C82D9E" w:rsidRDefault="009E3023">
            <w:r>
              <w:t>11.8</w:t>
            </w:r>
            <w:r w:rsidR="00A31DEB">
              <w:t>%</w:t>
            </w:r>
            <w:r w:rsidR="0065471D">
              <w:t xml:space="preserve"> - </w:t>
            </w:r>
            <w:r w:rsidR="00A31DEB" w:rsidRPr="0028562E">
              <w:rPr>
                <w:i/>
                <w:iCs/>
              </w:rPr>
              <w:t xml:space="preserve">Previous Month </w:t>
            </w:r>
            <w:r w:rsidR="00243134">
              <w:rPr>
                <w:i/>
                <w:iCs/>
              </w:rPr>
              <w:t>1</w:t>
            </w:r>
            <w:r w:rsidR="00A62E91">
              <w:rPr>
                <w:i/>
                <w:iCs/>
              </w:rPr>
              <w:t>3</w:t>
            </w:r>
            <w:r w:rsidR="00670609" w:rsidRPr="0028562E">
              <w:rPr>
                <w:i/>
                <w:iCs/>
              </w:rPr>
              <w:t>%</w:t>
            </w:r>
          </w:p>
        </w:tc>
      </w:tr>
      <w:tr w:rsidR="00C82D9E" w14:paraId="7B2867EA" w14:textId="77777777" w:rsidTr="00AC0F1B">
        <w:tc>
          <w:tcPr>
            <w:tcW w:w="4320" w:type="dxa"/>
          </w:tcPr>
          <w:p w14:paraId="2D03C63A" w14:textId="2C79F497" w:rsidR="00C82D9E" w:rsidRDefault="00C23B51">
            <w:r>
              <w:t xml:space="preserve">Saint Peter </w:t>
            </w:r>
            <w:r w:rsidR="00670609">
              <w:t>Overall</w:t>
            </w:r>
          </w:p>
        </w:tc>
        <w:tc>
          <w:tcPr>
            <w:tcW w:w="4320" w:type="dxa"/>
          </w:tcPr>
          <w:p w14:paraId="04D85B04" w14:textId="709C66DD" w:rsidR="00C82D9E" w:rsidRDefault="009E3023">
            <w:r>
              <w:t>15.5</w:t>
            </w:r>
            <w:r w:rsidR="00A31DEB">
              <w:t>%</w:t>
            </w:r>
            <w:r w:rsidR="0065471D">
              <w:t xml:space="preserve"> - </w:t>
            </w:r>
            <w:r w:rsidR="00A31DEB" w:rsidRPr="0028562E">
              <w:rPr>
                <w:i/>
                <w:iCs/>
              </w:rPr>
              <w:t xml:space="preserve">Previous Month </w:t>
            </w:r>
            <w:r w:rsidR="001E061F" w:rsidRPr="0028562E">
              <w:rPr>
                <w:i/>
                <w:iCs/>
              </w:rPr>
              <w:t>1</w:t>
            </w:r>
            <w:r w:rsidR="00A62E91">
              <w:rPr>
                <w:i/>
                <w:iCs/>
              </w:rPr>
              <w:t>4.9</w:t>
            </w:r>
            <w:r w:rsidR="00670609" w:rsidRPr="0028562E">
              <w:rPr>
                <w:i/>
                <w:iCs/>
              </w:rPr>
              <w:t>%</w:t>
            </w:r>
          </w:p>
        </w:tc>
      </w:tr>
      <w:tr w:rsidR="00C82D9E" w14:paraId="42AAD76F" w14:textId="77777777" w:rsidTr="00AC0F1B">
        <w:tc>
          <w:tcPr>
            <w:tcW w:w="4320" w:type="dxa"/>
          </w:tcPr>
          <w:p w14:paraId="58277671" w14:textId="77777777" w:rsidR="00C82D9E" w:rsidRDefault="00670609">
            <w:r>
              <w:t>Security Counselor</w:t>
            </w:r>
          </w:p>
        </w:tc>
        <w:tc>
          <w:tcPr>
            <w:tcW w:w="4320" w:type="dxa"/>
          </w:tcPr>
          <w:p w14:paraId="7CF79F65" w14:textId="5A908FA6" w:rsidR="00C82D9E" w:rsidRDefault="009E3023">
            <w:r>
              <w:t>12.5</w:t>
            </w:r>
            <w:r w:rsidR="00A31DEB">
              <w:t>%</w:t>
            </w:r>
            <w:r w:rsidR="0065471D">
              <w:t xml:space="preserve"> - </w:t>
            </w:r>
            <w:r w:rsidR="00A31DEB" w:rsidRPr="0028562E">
              <w:rPr>
                <w:i/>
                <w:iCs/>
              </w:rPr>
              <w:t xml:space="preserve">Previous Month </w:t>
            </w:r>
            <w:r w:rsidR="001E061F" w:rsidRPr="0028562E">
              <w:rPr>
                <w:i/>
                <w:iCs/>
              </w:rPr>
              <w:t>1</w:t>
            </w:r>
            <w:r w:rsidR="00A62E91">
              <w:rPr>
                <w:i/>
                <w:iCs/>
              </w:rPr>
              <w:t>5</w:t>
            </w:r>
            <w:r w:rsidR="00670609" w:rsidRPr="0028562E">
              <w:rPr>
                <w:i/>
                <w:iCs/>
              </w:rPr>
              <w:t>%</w:t>
            </w:r>
          </w:p>
        </w:tc>
      </w:tr>
      <w:tr w:rsidR="00C82D9E" w14:paraId="3EE1FDB8" w14:textId="77777777" w:rsidTr="00AC0F1B">
        <w:tc>
          <w:tcPr>
            <w:tcW w:w="4320" w:type="dxa"/>
          </w:tcPr>
          <w:p w14:paraId="2F178CF9" w14:textId="77777777" w:rsidR="00C82D9E" w:rsidRDefault="00670609">
            <w:r>
              <w:t>Security Counselor Lead</w:t>
            </w:r>
          </w:p>
        </w:tc>
        <w:tc>
          <w:tcPr>
            <w:tcW w:w="4320" w:type="dxa"/>
          </w:tcPr>
          <w:p w14:paraId="35880985" w14:textId="30AF27F1" w:rsidR="00C82D9E" w:rsidRDefault="009E3023">
            <w:r>
              <w:t>3.3</w:t>
            </w:r>
            <w:r w:rsidR="00A31DEB">
              <w:t>%</w:t>
            </w:r>
            <w:r w:rsidR="0065471D">
              <w:t xml:space="preserve"> -</w:t>
            </w:r>
            <w:r w:rsidR="0028562E">
              <w:rPr>
                <w:rFonts w:asciiTheme="majorHAnsi" w:hAnsiTheme="majorHAnsi" w:cstheme="majorHAnsi"/>
                <w:b/>
                <w:bCs/>
                <w:sz w:val="24"/>
                <w:szCs w:val="24"/>
              </w:rPr>
              <w:t xml:space="preserve"> </w:t>
            </w:r>
            <w:r w:rsidR="00A31DEB" w:rsidRPr="0028562E">
              <w:rPr>
                <w:i/>
                <w:iCs/>
              </w:rPr>
              <w:t xml:space="preserve">Previous Month </w:t>
            </w:r>
            <w:r w:rsidR="00A62E91">
              <w:rPr>
                <w:i/>
                <w:iCs/>
              </w:rPr>
              <w:t>3.3</w:t>
            </w:r>
            <w:r w:rsidR="00670609" w:rsidRPr="0028562E">
              <w:rPr>
                <w:i/>
                <w:iCs/>
              </w:rPr>
              <w:t>%</w:t>
            </w:r>
            <w:r w:rsidR="001E061F">
              <w:rPr>
                <w:b/>
                <w:bCs/>
              </w:rPr>
              <w:t xml:space="preserve"> </w:t>
            </w:r>
          </w:p>
        </w:tc>
      </w:tr>
      <w:tr w:rsidR="00C82D9E" w14:paraId="3B6E33B0" w14:textId="77777777" w:rsidTr="00AC0F1B">
        <w:tc>
          <w:tcPr>
            <w:tcW w:w="4320" w:type="dxa"/>
          </w:tcPr>
          <w:p w14:paraId="7ECF63D7" w14:textId="58467364" w:rsidR="00C82D9E" w:rsidRDefault="00670609">
            <w:r>
              <w:t xml:space="preserve">Health Services SP </w:t>
            </w:r>
          </w:p>
        </w:tc>
        <w:tc>
          <w:tcPr>
            <w:tcW w:w="4320" w:type="dxa"/>
          </w:tcPr>
          <w:p w14:paraId="753633CD" w14:textId="1A4A6DBF" w:rsidR="00C82D9E" w:rsidRDefault="00A62E91">
            <w:r>
              <w:t xml:space="preserve"> </w:t>
            </w:r>
            <w:r w:rsidR="009D5737">
              <w:t>%</w:t>
            </w:r>
            <w:r w:rsidR="0028562E">
              <w:t xml:space="preserve"> - </w:t>
            </w:r>
            <w:r w:rsidR="00A31DEB" w:rsidRPr="0028562E">
              <w:rPr>
                <w:i/>
                <w:iCs/>
              </w:rPr>
              <w:t xml:space="preserve">Previous Month </w:t>
            </w:r>
            <w:r>
              <w:rPr>
                <w:i/>
                <w:iCs/>
              </w:rPr>
              <w:t>41</w:t>
            </w:r>
            <w:r w:rsidR="00670609" w:rsidRPr="0028562E">
              <w:rPr>
                <w:i/>
                <w:iCs/>
              </w:rPr>
              <w:t>%</w:t>
            </w:r>
          </w:p>
        </w:tc>
      </w:tr>
      <w:tr w:rsidR="005D177C" w14:paraId="173EEB6E" w14:textId="77777777" w:rsidTr="00AC0F1B">
        <w:tc>
          <w:tcPr>
            <w:tcW w:w="4320" w:type="dxa"/>
          </w:tcPr>
          <w:p w14:paraId="0DC1B64A" w14:textId="21C5AA82" w:rsidR="005D177C" w:rsidRDefault="005D177C" w:rsidP="005D177C">
            <w:r w:rsidRPr="001C0F8E">
              <w:t>Health Services CPS</w:t>
            </w:r>
          </w:p>
        </w:tc>
        <w:tc>
          <w:tcPr>
            <w:tcW w:w="4320" w:type="dxa"/>
          </w:tcPr>
          <w:p w14:paraId="5B7AF612" w14:textId="07E030F5" w:rsidR="005D177C" w:rsidRDefault="00A62E91" w:rsidP="005D177C">
            <w:r>
              <w:t xml:space="preserve"> </w:t>
            </w:r>
            <w:r w:rsidR="009D5737">
              <w:t>%</w:t>
            </w:r>
            <w:r w:rsidR="0065471D">
              <w:t xml:space="preserve"> - </w:t>
            </w:r>
            <w:r w:rsidR="00A31DEB" w:rsidRPr="0028562E">
              <w:rPr>
                <w:i/>
                <w:iCs/>
              </w:rPr>
              <w:t xml:space="preserve">Previous Month </w:t>
            </w:r>
            <w:r w:rsidR="00486CC1">
              <w:rPr>
                <w:i/>
                <w:iCs/>
              </w:rPr>
              <w:t>0</w:t>
            </w:r>
            <w:r w:rsidR="005D177C" w:rsidRPr="0028562E">
              <w:rPr>
                <w:i/>
                <w:iCs/>
              </w:rPr>
              <w:t>%</w:t>
            </w:r>
          </w:p>
        </w:tc>
      </w:tr>
    </w:tbl>
    <w:p w14:paraId="63DA9B19" w14:textId="0E122BF3" w:rsidR="00C82D9E" w:rsidRPr="00AC0F1B" w:rsidRDefault="00670609" w:rsidP="00D11374">
      <w:pPr>
        <w:pStyle w:val="Heading3"/>
        <w:numPr>
          <w:ilvl w:val="0"/>
          <w:numId w:val="14"/>
        </w:numPr>
        <w:rPr>
          <w:sz w:val="24"/>
          <w:szCs w:val="24"/>
        </w:rPr>
      </w:pPr>
      <w:r w:rsidRPr="00AC0F1B">
        <w:rPr>
          <w:sz w:val="24"/>
          <w:szCs w:val="24"/>
        </w:rPr>
        <w:t>Security Counselor Vacancy Rates by Watch:</w:t>
      </w:r>
    </w:p>
    <w:tbl>
      <w:tblPr>
        <w:tblStyle w:val="TableGrid"/>
        <w:tblW w:w="0" w:type="auto"/>
        <w:tblInd w:w="607" w:type="dxa"/>
        <w:tblLook w:val="04A0" w:firstRow="1" w:lastRow="0" w:firstColumn="1" w:lastColumn="0" w:noHBand="0" w:noVBand="1"/>
      </w:tblPr>
      <w:tblGrid>
        <w:gridCol w:w="4320"/>
        <w:gridCol w:w="4320"/>
      </w:tblGrid>
      <w:tr w:rsidR="00C82D9E" w14:paraId="5C6A760E" w14:textId="77777777" w:rsidTr="00AC0F1B">
        <w:tc>
          <w:tcPr>
            <w:tcW w:w="4320" w:type="dxa"/>
          </w:tcPr>
          <w:p w14:paraId="547CFA81" w14:textId="77777777" w:rsidR="00C82D9E" w:rsidRDefault="00670609">
            <w:r>
              <w:t>1st Watch</w:t>
            </w:r>
          </w:p>
        </w:tc>
        <w:tc>
          <w:tcPr>
            <w:tcW w:w="4320" w:type="dxa"/>
          </w:tcPr>
          <w:p w14:paraId="59A2FA55" w14:textId="4C14426B" w:rsidR="00C82D9E" w:rsidRDefault="00243134">
            <w:r>
              <w:t>2</w:t>
            </w:r>
            <w:r w:rsidR="0028562E">
              <w:t xml:space="preserve">% - </w:t>
            </w:r>
            <w:r w:rsidR="0028562E" w:rsidRPr="0028562E">
              <w:rPr>
                <w:i/>
                <w:iCs/>
              </w:rPr>
              <w:t xml:space="preserve">Previous Month </w:t>
            </w:r>
            <w:r w:rsidR="00A62E91">
              <w:rPr>
                <w:i/>
                <w:iCs/>
              </w:rPr>
              <w:t>2</w:t>
            </w:r>
            <w:r w:rsidR="00670609" w:rsidRPr="0028562E">
              <w:rPr>
                <w:i/>
                <w:iCs/>
              </w:rPr>
              <w:t>%</w:t>
            </w:r>
          </w:p>
        </w:tc>
      </w:tr>
      <w:tr w:rsidR="00C82D9E" w14:paraId="00C8CB5E" w14:textId="77777777" w:rsidTr="00AC0F1B">
        <w:tc>
          <w:tcPr>
            <w:tcW w:w="4320" w:type="dxa"/>
          </w:tcPr>
          <w:p w14:paraId="7B3FD57E" w14:textId="77777777" w:rsidR="00C82D9E" w:rsidRDefault="00670609">
            <w:r>
              <w:t>2nd Watch</w:t>
            </w:r>
          </w:p>
        </w:tc>
        <w:tc>
          <w:tcPr>
            <w:tcW w:w="4320" w:type="dxa"/>
          </w:tcPr>
          <w:p w14:paraId="5AEE3DE1" w14:textId="2ABD5BD8" w:rsidR="00C82D9E" w:rsidRDefault="00A62E91">
            <w:r>
              <w:t>2</w:t>
            </w:r>
            <w:r w:rsidR="0028562E">
              <w:t xml:space="preserve">% - </w:t>
            </w:r>
            <w:r w:rsidR="0028562E" w:rsidRPr="0028562E">
              <w:rPr>
                <w:i/>
                <w:iCs/>
              </w:rPr>
              <w:t xml:space="preserve">Previous Month </w:t>
            </w:r>
            <w:r w:rsidR="00243134">
              <w:rPr>
                <w:i/>
                <w:iCs/>
              </w:rPr>
              <w:t>3</w:t>
            </w:r>
            <w:r w:rsidR="00670609" w:rsidRPr="0028562E">
              <w:rPr>
                <w:i/>
                <w:iCs/>
              </w:rPr>
              <w:t>%</w:t>
            </w:r>
          </w:p>
        </w:tc>
      </w:tr>
      <w:tr w:rsidR="00C82D9E" w14:paraId="469EB969" w14:textId="77777777" w:rsidTr="00AC0F1B">
        <w:tc>
          <w:tcPr>
            <w:tcW w:w="4320" w:type="dxa"/>
          </w:tcPr>
          <w:p w14:paraId="322E7478" w14:textId="77777777" w:rsidR="00C82D9E" w:rsidRDefault="00670609">
            <w:r>
              <w:t>3rd Watch</w:t>
            </w:r>
          </w:p>
        </w:tc>
        <w:tc>
          <w:tcPr>
            <w:tcW w:w="4320" w:type="dxa"/>
          </w:tcPr>
          <w:p w14:paraId="3B36F696" w14:textId="2B5DB93D" w:rsidR="00C82D9E" w:rsidRDefault="00A62E91">
            <w:r>
              <w:t>7</w:t>
            </w:r>
            <w:r w:rsidR="0028562E">
              <w:t xml:space="preserve">% - </w:t>
            </w:r>
            <w:r w:rsidR="0028562E" w:rsidRPr="0028562E">
              <w:rPr>
                <w:i/>
                <w:iCs/>
              </w:rPr>
              <w:t xml:space="preserve">Previous Month </w:t>
            </w:r>
            <w:r w:rsidR="00010A8C">
              <w:rPr>
                <w:i/>
                <w:iCs/>
              </w:rPr>
              <w:t>1</w:t>
            </w:r>
            <w:r>
              <w:rPr>
                <w:i/>
                <w:iCs/>
              </w:rPr>
              <w:t>3</w:t>
            </w:r>
            <w:r w:rsidR="00670609" w:rsidRPr="0028562E">
              <w:rPr>
                <w:i/>
                <w:iCs/>
              </w:rPr>
              <w:t>%</w:t>
            </w:r>
          </w:p>
        </w:tc>
      </w:tr>
    </w:tbl>
    <w:p w14:paraId="23EDBF49" w14:textId="08C3C4C5" w:rsidR="00A62E91" w:rsidRPr="00A62E91" w:rsidRDefault="00A62E91" w:rsidP="00A62E91">
      <w:pPr>
        <w:pStyle w:val="Heading3"/>
        <w:ind w:left="720"/>
        <w:rPr>
          <w:color w:val="000000" w:themeColor="text1"/>
          <w:sz w:val="24"/>
          <w:szCs w:val="24"/>
        </w:rPr>
      </w:pPr>
      <w:r w:rsidRPr="00A62E91">
        <w:rPr>
          <w:color w:val="000000" w:themeColor="text1"/>
          <w:sz w:val="24"/>
          <w:szCs w:val="24"/>
        </w:rPr>
        <w:t>7 new Security Counselors started in June, and 3 new staff are scheduled to start in July.</w:t>
      </w:r>
    </w:p>
    <w:p w14:paraId="523BDC4B" w14:textId="00FA7882" w:rsidR="00C82D9E" w:rsidRPr="00AC0F1B" w:rsidRDefault="00670609" w:rsidP="00670609">
      <w:pPr>
        <w:pStyle w:val="Heading3"/>
        <w:numPr>
          <w:ilvl w:val="0"/>
          <w:numId w:val="14"/>
        </w:numPr>
        <w:rPr>
          <w:sz w:val="24"/>
          <w:szCs w:val="24"/>
        </w:rPr>
      </w:pPr>
      <w:r w:rsidRPr="00AC0F1B">
        <w:rPr>
          <w:sz w:val="24"/>
          <w:szCs w:val="24"/>
        </w:rPr>
        <w:t>Inverse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3F7D715D" w14:textId="77777777" w:rsidTr="00AC0F1B">
        <w:tc>
          <w:tcPr>
            <w:tcW w:w="4320" w:type="dxa"/>
          </w:tcPr>
          <w:p w14:paraId="5D7EF958" w14:textId="77777777" w:rsidR="00C82D9E" w:rsidRDefault="00670609">
            <w:r>
              <w:t>Operations Total</w:t>
            </w:r>
          </w:p>
        </w:tc>
        <w:tc>
          <w:tcPr>
            <w:tcW w:w="4320" w:type="dxa"/>
          </w:tcPr>
          <w:p w14:paraId="6B308579" w14:textId="04B452EB" w:rsidR="00C82D9E" w:rsidRDefault="00A62E91">
            <w:r>
              <w:t>1915.25</w:t>
            </w:r>
            <w:r w:rsidR="0028562E">
              <w:t xml:space="preserve"> Hours -</w:t>
            </w:r>
            <w:r w:rsidR="0028562E" w:rsidRPr="0028562E">
              <w:rPr>
                <w:i/>
                <w:iCs/>
              </w:rPr>
              <w:t xml:space="preserve">Previous Month </w:t>
            </w:r>
            <w:r>
              <w:rPr>
                <w:i/>
                <w:iCs/>
              </w:rPr>
              <w:t>469</w:t>
            </w:r>
            <w:r w:rsidR="00670609" w:rsidRPr="0028562E">
              <w:rPr>
                <w:i/>
                <w:iCs/>
              </w:rPr>
              <w:t xml:space="preserve"> Hours</w:t>
            </w:r>
          </w:p>
        </w:tc>
      </w:tr>
      <w:tr w:rsidR="00C82D9E" w14:paraId="0B82686E" w14:textId="77777777" w:rsidTr="00AC0F1B">
        <w:tc>
          <w:tcPr>
            <w:tcW w:w="4320" w:type="dxa"/>
          </w:tcPr>
          <w:p w14:paraId="4A72C0BF" w14:textId="063EA5B1" w:rsidR="00C82D9E" w:rsidRDefault="00670609">
            <w:r>
              <w:t xml:space="preserve">1st Watch Staff inversed </w:t>
            </w:r>
            <w:r w:rsidR="000F151B">
              <w:t>in</w:t>
            </w:r>
            <w:r>
              <w:t>to 2nd Watch</w:t>
            </w:r>
          </w:p>
        </w:tc>
        <w:tc>
          <w:tcPr>
            <w:tcW w:w="4320" w:type="dxa"/>
          </w:tcPr>
          <w:p w14:paraId="2F592F90" w14:textId="18B53D2B" w:rsidR="00C82D9E" w:rsidRDefault="00A62E91">
            <w:r>
              <w:t>140</w:t>
            </w:r>
            <w:r w:rsidR="005D177C">
              <w:t xml:space="preserve"> Staff for </w:t>
            </w:r>
            <w:r>
              <w:t>758.5</w:t>
            </w:r>
            <w:r w:rsidR="005D177C">
              <w:t xml:space="preserve"> Hours</w:t>
            </w:r>
          </w:p>
        </w:tc>
      </w:tr>
      <w:tr w:rsidR="00C82D9E" w14:paraId="0B65D674" w14:textId="77777777" w:rsidTr="00AC0F1B">
        <w:tc>
          <w:tcPr>
            <w:tcW w:w="4320" w:type="dxa"/>
          </w:tcPr>
          <w:p w14:paraId="24ECF185" w14:textId="0E28973A" w:rsidR="00C82D9E" w:rsidRDefault="00670609">
            <w:r>
              <w:t xml:space="preserve">2nd Watch Staff inversed </w:t>
            </w:r>
            <w:r w:rsidR="000F151B">
              <w:t>in</w:t>
            </w:r>
            <w:r>
              <w:t>to 3rd Watch</w:t>
            </w:r>
          </w:p>
        </w:tc>
        <w:tc>
          <w:tcPr>
            <w:tcW w:w="4320" w:type="dxa"/>
          </w:tcPr>
          <w:p w14:paraId="30FA3F94" w14:textId="33C96735" w:rsidR="00C82D9E" w:rsidRDefault="00A62E91">
            <w:r>
              <w:t>99</w:t>
            </w:r>
            <w:r w:rsidR="005D177C">
              <w:t xml:space="preserve"> Staff for </w:t>
            </w:r>
            <w:r>
              <w:t>514.75</w:t>
            </w:r>
            <w:r w:rsidR="005D177C">
              <w:t xml:space="preserve"> Hours</w:t>
            </w:r>
          </w:p>
        </w:tc>
      </w:tr>
      <w:tr w:rsidR="00C82D9E" w14:paraId="5904A215" w14:textId="77777777" w:rsidTr="00AC0F1B">
        <w:tc>
          <w:tcPr>
            <w:tcW w:w="4320" w:type="dxa"/>
          </w:tcPr>
          <w:p w14:paraId="5CE0D0C5" w14:textId="5B9D409A" w:rsidR="00C82D9E" w:rsidRDefault="00670609">
            <w:r>
              <w:t xml:space="preserve">3rd Watch Staff inversed </w:t>
            </w:r>
            <w:r w:rsidR="000F151B">
              <w:t>in</w:t>
            </w:r>
            <w:r>
              <w:t>to 1st Watch</w:t>
            </w:r>
          </w:p>
        </w:tc>
        <w:tc>
          <w:tcPr>
            <w:tcW w:w="4320" w:type="dxa"/>
          </w:tcPr>
          <w:p w14:paraId="37B5EAFC" w14:textId="6FF945FE" w:rsidR="00C82D9E" w:rsidRDefault="00A62E91">
            <w:r>
              <w:t>89</w:t>
            </w:r>
            <w:r w:rsidR="005D177C">
              <w:t xml:space="preserve"> Staff for </w:t>
            </w:r>
            <w:r>
              <w:t>642</w:t>
            </w:r>
            <w:r w:rsidR="005D177C">
              <w:t xml:space="preserve"> Hours</w:t>
            </w:r>
          </w:p>
        </w:tc>
      </w:tr>
      <w:tr w:rsidR="00C82D9E" w14:paraId="291DF7D6" w14:textId="77777777" w:rsidTr="00AC0F1B">
        <w:tc>
          <w:tcPr>
            <w:tcW w:w="4320" w:type="dxa"/>
          </w:tcPr>
          <w:p w14:paraId="21CAE5FC" w14:textId="77777777" w:rsidR="00C82D9E" w:rsidRDefault="00670609">
            <w:r>
              <w:t>Health Services SP</w:t>
            </w:r>
          </w:p>
        </w:tc>
        <w:tc>
          <w:tcPr>
            <w:tcW w:w="4320" w:type="dxa"/>
          </w:tcPr>
          <w:p w14:paraId="7FE5ACAA" w14:textId="14A22596" w:rsidR="00C82D9E" w:rsidRDefault="003C1CB5">
            <w:r>
              <w:t xml:space="preserve">2 </w:t>
            </w:r>
            <w:r w:rsidR="00670609">
              <w:t>Hour</w:t>
            </w:r>
            <w:r w:rsidR="00A62E91">
              <w:t>s</w:t>
            </w:r>
          </w:p>
        </w:tc>
      </w:tr>
      <w:tr w:rsidR="00C82D9E" w14:paraId="20210EA0" w14:textId="77777777" w:rsidTr="00AC0F1B">
        <w:tc>
          <w:tcPr>
            <w:tcW w:w="4320" w:type="dxa"/>
          </w:tcPr>
          <w:p w14:paraId="7DB98CCD" w14:textId="77777777" w:rsidR="00C82D9E" w:rsidRDefault="00670609">
            <w:r>
              <w:t>Health Services CPS</w:t>
            </w:r>
          </w:p>
        </w:tc>
        <w:tc>
          <w:tcPr>
            <w:tcW w:w="4320" w:type="dxa"/>
          </w:tcPr>
          <w:p w14:paraId="525BA04A" w14:textId="370A5671" w:rsidR="00C82D9E" w:rsidRDefault="003C1CB5">
            <w:r>
              <w:t xml:space="preserve">0 </w:t>
            </w:r>
            <w:r w:rsidR="00670609">
              <w:t>Hours</w:t>
            </w:r>
          </w:p>
        </w:tc>
      </w:tr>
    </w:tbl>
    <w:p w14:paraId="478B9F5B" w14:textId="7E0F3A07" w:rsidR="00C82D9E" w:rsidRPr="00AC0F1B" w:rsidRDefault="00670609" w:rsidP="00670609">
      <w:pPr>
        <w:pStyle w:val="Heading3"/>
        <w:numPr>
          <w:ilvl w:val="0"/>
          <w:numId w:val="14"/>
        </w:numPr>
        <w:rPr>
          <w:sz w:val="24"/>
          <w:szCs w:val="24"/>
        </w:rPr>
      </w:pPr>
      <w:r w:rsidRPr="00AC0F1B">
        <w:rPr>
          <w:sz w:val="24"/>
          <w:szCs w:val="24"/>
        </w:rPr>
        <w:t>Overtime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2D991CA0" w14:textId="77777777" w:rsidTr="00AC0F1B">
        <w:tc>
          <w:tcPr>
            <w:tcW w:w="4320" w:type="dxa"/>
          </w:tcPr>
          <w:p w14:paraId="526D2F56" w14:textId="50982DC8" w:rsidR="00C82D9E" w:rsidRDefault="00670609">
            <w:r>
              <w:t>Operations</w:t>
            </w:r>
            <w:r w:rsidR="000F151B">
              <w:t xml:space="preserve"> Total</w:t>
            </w:r>
          </w:p>
        </w:tc>
        <w:tc>
          <w:tcPr>
            <w:tcW w:w="4320" w:type="dxa"/>
          </w:tcPr>
          <w:p w14:paraId="41BDE8CF" w14:textId="483E989C" w:rsidR="00C82D9E" w:rsidRDefault="00A62E91">
            <w:r>
              <w:t>6607.25</w:t>
            </w:r>
            <w:r w:rsidR="0028562E">
              <w:t xml:space="preserve"> Hours -</w:t>
            </w:r>
            <w:r w:rsidR="00CE748E">
              <w:t xml:space="preserve"> </w:t>
            </w:r>
            <w:r w:rsidR="0028562E" w:rsidRPr="0028562E">
              <w:rPr>
                <w:i/>
                <w:iCs/>
              </w:rPr>
              <w:t>Previous Month</w:t>
            </w:r>
            <w:r w:rsidR="00243134">
              <w:rPr>
                <w:i/>
                <w:iCs/>
              </w:rPr>
              <w:t xml:space="preserve"> </w:t>
            </w:r>
            <w:r w:rsidRPr="00A62E91">
              <w:rPr>
                <w:i/>
                <w:iCs/>
              </w:rPr>
              <w:t>3894.75</w:t>
            </w:r>
          </w:p>
        </w:tc>
      </w:tr>
      <w:tr w:rsidR="00C82D9E" w14:paraId="3B79429D" w14:textId="77777777" w:rsidTr="00AC0F1B">
        <w:tc>
          <w:tcPr>
            <w:tcW w:w="4320" w:type="dxa"/>
          </w:tcPr>
          <w:p w14:paraId="65EBEE47" w14:textId="77777777" w:rsidR="00C82D9E" w:rsidRDefault="00670609">
            <w:r>
              <w:t>Health Services SP</w:t>
            </w:r>
          </w:p>
        </w:tc>
        <w:tc>
          <w:tcPr>
            <w:tcW w:w="4320" w:type="dxa"/>
          </w:tcPr>
          <w:p w14:paraId="272116ED" w14:textId="6A4DB3C7" w:rsidR="00C82D9E" w:rsidRDefault="003C1CB5">
            <w:r>
              <w:t xml:space="preserve">24 </w:t>
            </w:r>
            <w:r w:rsidR="00670609">
              <w:t>Hours</w:t>
            </w:r>
          </w:p>
        </w:tc>
      </w:tr>
      <w:tr w:rsidR="00C82D9E" w14:paraId="7B6DA2C0" w14:textId="77777777" w:rsidTr="00AC0F1B">
        <w:tc>
          <w:tcPr>
            <w:tcW w:w="4320" w:type="dxa"/>
          </w:tcPr>
          <w:p w14:paraId="35FD4393" w14:textId="77777777" w:rsidR="00C82D9E" w:rsidRDefault="00670609">
            <w:r>
              <w:t>Health Services CPS</w:t>
            </w:r>
          </w:p>
        </w:tc>
        <w:tc>
          <w:tcPr>
            <w:tcW w:w="4320" w:type="dxa"/>
          </w:tcPr>
          <w:p w14:paraId="50161D44" w14:textId="417FC709" w:rsidR="00C82D9E" w:rsidRDefault="003C1CB5">
            <w:r>
              <w:t xml:space="preserve">5.75 </w:t>
            </w:r>
            <w:r w:rsidR="00670609">
              <w:t>Hours</w:t>
            </w:r>
          </w:p>
        </w:tc>
      </w:tr>
    </w:tbl>
    <w:p w14:paraId="593EE6A4" w14:textId="551ED2CE" w:rsidR="00E02434" w:rsidRDefault="00E02434" w:rsidP="00E02434">
      <w:pPr>
        <w:pStyle w:val="Heading3"/>
        <w:ind w:left="720"/>
        <w:rPr>
          <w:b w:val="0"/>
          <w:bCs w:val="0"/>
          <w:color w:val="000000" w:themeColor="text1"/>
        </w:rPr>
      </w:pPr>
      <w:r w:rsidRPr="003C1CB5">
        <w:rPr>
          <w:color w:val="000000" w:themeColor="text1"/>
        </w:rPr>
        <w:lastRenderedPageBreak/>
        <w:t>Can we start getting the overtime numbers by watch?</w:t>
      </w:r>
      <w:r>
        <w:rPr>
          <w:b w:val="0"/>
          <w:bCs w:val="0"/>
          <w:color w:val="000000" w:themeColor="text1"/>
        </w:rPr>
        <w:t xml:space="preserve"> </w:t>
      </w:r>
    </w:p>
    <w:p w14:paraId="51663653" w14:textId="250DC746" w:rsidR="00E02434" w:rsidRPr="00E02434" w:rsidRDefault="00E02434" w:rsidP="00E02434">
      <w:pPr>
        <w:pStyle w:val="Heading3"/>
        <w:ind w:left="720"/>
        <w:rPr>
          <w:b w:val="0"/>
          <w:bCs w:val="0"/>
          <w:color w:val="000000" w:themeColor="text1"/>
        </w:rPr>
      </w:pPr>
      <w:r w:rsidRPr="003C1CB5">
        <w:rPr>
          <w:color w:val="000000" w:themeColor="text1"/>
        </w:rPr>
        <w:t>TL:</w:t>
      </w:r>
      <w:r>
        <w:rPr>
          <w:color w:val="000000" w:themeColor="text1"/>
        </w:rPr>
        <w:t xml:space="preserve"> </w:t>
      </w:r>
      <w:r w:rsidRPr="00E02434">
        <w:rPr>
          <w:b w:val="0"/>
          <w:bCs w:val="0"/>
          <w:color w:val="000000" w:themeColor="text1"/>
        </w:rPr>
        <w:t>Yes, I will work on that.</w:t>
      </w:r>
    </w:p>
    <w:p w14:paraId="380992EA" w14:textId="254133A0" w:rsidR="00C82D9E" w:rsidRPr="00AC0F1B" w:rsidRDefault="00670609" w:rsidP="00670609">
      <w:pPr>
        <w:pStyle w:val="Heading3"/>
        <w:numPr>
          <w:ilvl w:val="0"/>
          <w:numId w:val="14"/>
        </w:numPr>
        <w:rPr>
          <w:sz w:val="24"/>
          <w:szCs w:val="24"/>
        </w:rPr>
      </w:pPr>
      <w:r w:rsidRPr="00AC0F1B">
        <w:rPr>
          <w:sz w:val="24"/>
          <w:szCs w:val="24"/>
        </w:rPr>
        <w:t>Construction Updates</w:t>
      </w:r>
      <w:r w:rsidR="00D7557D">
        <w:rPr>
          <w:sz w:val="24"/>
          <w:szCs w:val="24"/>
        </w:rPr>
        <w:t xml:space="preserve"> - CPS</w:t>
      </w:r>
      <w:r w:rsidRPr="00AC0F1B">
        <w:rPr>
          <w:sz w:val="24"/>
          <w:szCs w:val="24"/>
        </w:rPr>
        <w:t>:</w:t>
      </w:r>
    </w:p>
    <w:p w14:paraId="581FFBA5" w14:textId="45EA56C7" w:rsidR="000B1B80" w:rsidRPr="00215EF8" w:rsidRDefault="00215EF8" w:rsidP="00F67071">
      <w:pPr>
        <w:ind w:left="720"/>
      </w:pPr>
      <w:r>
        <w:rPr>
          <w:b/>
          <w:bCs/>
        </w:rPr>
        <w:t xml:space="preserve">MS: </w:t>
      </w:r>
      <w:r>
        <w:t xml:space="preserve">Demolition at Sunrise should be finished tomorrow.  </w:t>
      </w:r>
      <w:r w:rsidR="003C1CB5">
        <w:t>18-month</w:t>
      </w:r>
      <w:r>
        <w:t xml:space="preserve"> timeline.</w:t>
      </w:r>
    </w:p>
    <w:p w14:paraId="19312330" w14:textId="0FE29C58" w:rsidR="00F67071" w:rsidRDefault="00F67071" w:rsidP="00F67071">
      <w:pPr>
        <w:pStyle w:val="Heading3"/>
        <w:numPr>
          <w:ilvl w:val="0"/>
          <w:numId w:val="14"/>
        </w:numPr>
        <w:rPr>
          <w:sz w:val="24"/>
          <w:szCs w:val="24"/>
        </w:rPr>
      </w:pPr>
      <w:bookmarkStart w:id="1" w:name="_Hlk185722408"/>
      <w:r w:rsidRPr="00F67071">
        <w:rPr>
          <w:sz w:val="24"/>
          <w:szCs w:val="24"/>
        </w:rPr>
        <w:t>Sick Leave Line for SCs:</w:t>
      </w:r>
    </w:p>
    <w:p w14:paraId="33DB564A" w14:textId="10BC9B95" w:rsidR="001C18B7" w:rsidRPr="00215EF8" w:rsidRDefault="00215EF8" w:rsidP="001C18B7">
      <w:pPr>
        <w:ind w:left="720"/>
      </w:pPr>
      <w:r w:rsidRPr="00215EF8">
        <w:rPr>
          <w:b/>
          <w:bCs/>
        </w:rPr>
        <w:t>MH</w:t>
      </w:r>
      <w:r>
        <w:rPr>
          <w:b/>
          <w:bCs/>
        </w:rPr>
        <w:t xml:space="preserve">: </w:t>
      </w:r>
      <w:r>
        <w:t>Testing has started, it is on the OD phone.</w:t>
      </w:r>
    </w:p>
    <w:bookmarkEnd w:id="1"/>
    <w:p w14:paraId="70499D07" w14:textId="16D3DE72" w:rsidR="001C18B7" w:rsidRDefault="00F67071" w:rsidP="001C18B7">
      <w:pPr>
        <w:pStyle w:val="ListParagraph"/>
        <w:numPr>
          <w:ilvl w:val="0"/>
          <w:numId w:val="14"/>
        </w:numPr>
        <w:spacing w:after="0"/>
        <w:rPr>
          <w:rFonts w:asciiTheme="majorHAnsi" w:eastAsiaTheme="majorEastAsia" w:hAnsiTheme="majorHAnsi" w:cstheme="majorBidi"/>
          <w:b/>
          <w:bCs/>
          <w:color w:val="4F81BD" w:themeColor="accent1"/>
          <w:sz w:val="24"/>
          <w:szCs w:val="24"/>
          <w:lang w:bidi="en-US"/>
        </w:rPr>
      </w:pPr>
      <w:r w:rsidRPr="001C18B7">
        <w:rPr>
          <w:rFonts w:asciiTheme="majorHAnsi" w:eastAsiaTheme="majorEastAsia" w:hAnsiTheme="majorHAnsi" w:cstheme="majorBidi"/>
          <w:b/>
          <w:bCs/>
          <w:color w:val="4F81BD" w:themeColor="accent1"/>
          <w:sz w:val="24"/>
          <w:szCs w:val="24"/>
          <w:lang w:bidi="en-US"/>
        </w:rPr>
        <w:t xml:space="preserve">Galls </w:t>
      </w:r>
      <w:r w:rsidR="00D67485">
        <w:rPr>
          <w:rFonts w:asciiTheme="majorHAnsi" w:eastAsiaTheme="majorEastAsia" w:hAnsiTheme="majorHAnsi" w:cstheme="majorBidi"/>
          <w:b/>
          <w:bCs/>
          <w:color w:val="4F81BD" w:themeColor="accent1"/>
          <w:sz w:val="24"/>
          <w:szCs w:val="24"/>
          <w:lang w:bidi="en-US"/>
        </w:rPr>
        <w:t>Uniforms and Allotment</w:t>
      </w:r>
      <w:r w:rsidRPr="001C18B7">
        <w:rPr>
          <w:rFonts w:asciiTheme="majorHAnsi" w:eastAsiaTheme="majorEastAsia" w:hAnsiTheme="majorHAnsi" w:cstheme="majorBidi"/>
          <w:b/>
          <w:bCs/>
          <w:color w:val="4F81BD" w:themeColor="accent1"/>
          <w:sz w:val="24"/>
          <w:szCs w:val="24"/>
          <w:lang w:bidi="en-US"/>
        </w:rPr>
        <w:t>:</w:t>
      </w:r>
    </w:p>
    <w:p w14:paraId="72B799F6" w14:textId="469A0B8E" w:rsidR="001C18B7" w:rsidRPr="00E02434" w:rsidRDefault="00215EF8" w:rsidP="0041527E">
      <w:pPr>
        <w:spacing w:after="0"/>
        <w:ind w:left="720"/>
        <w:rPr>
          <w:lang w:bidi="en-US"/>
        </w:rPr>
      </w:pPr>
      <w:r>
        <w:rPr>
          <w:b/>
          <w:bCs/>
          <w:lang w:bidi="en-US"/>
        </w:rPr>
        <w:t xml:space="preserve">MS: </w:t>
      </w:r>
      <w:r w:rsidR="003C1CB5">
        <w:rPr>
          <w:lang w:bidi="en-US"/>
        </w:rPr>
        <w:t>As discussed last mon</w:t>
      </w:r>
      <w:r w:rsidR="00E02434">
        <w:rPr>
          <w:lang w:bidi="en-US"/>
        </w:rPr>
        <w:t xml:space="preserve">th, due to concerns of pseudo uniforms on outings, we </w:t>
      </w:r>
      <w:r w:rsidR="003973D6">
        <w:rPr>
          <w:lang w:bidi="en-US"/>
        </w:rPr>
        <w:t>will not be</w:t>
      </w:r>
      <w:r w:rsidR="00E02434">
        <w:rPr>
          <w:lang w:bidi="en-US"/>
        </w:rPr>
        <w:t xml:space="preserve"> mov</w:t>
      </w:r>
      <w:r w:rsidR="003973D6">
        <w:rPr>
          <w:lang w:bidi="en-US"/>
        </w:rPr>
        <w:t>ing</w:t>
      </w:r>
      <w:r w:rsidR="00E02434">
        <w:rPr>
          <w:lang w:bidi="en-US"/>
        </w:rPr>
        <w:t xml:space="preserve"> forward with polos at CPS.</w:t>
      </w:r>
    </w:p>
    <w:p w14:paraId="36298B73" w14:textId="0281D116" w:rsidR="00742D6A" w:rsidRDefault="0041527E" w:rsidP="002E307E">
      <w:pPr>
        <w:spacing w:after="0"/>
        <w:ind w:left="720"/>
        <w:rPr>
          <w:lang w:bidi="en-US"/>
        </w:rPr>
      </w:pPr>
      <w:r w:rsidRPr="00215EF8">
        <w:rPr>
          <w:b/>
          <w:bCs/>
          <w:lang w:bidi="en-US"/>
        </w:rPr>
        <w:t xml:space="preserve">AFSCME: </w:t>
      </w:r>
      <w:r w:rsidR="00D7557D" w:rsidRPr="00215EF8">
        <w:rPr>
          <w:lang w:bidi="en-US"/>
        </w:rPr>
        <w:t>Could the clothing allotment be increased? Galls prices have gone up.</w:t>
      </w:r>
    </w:p>
    <w:p w14:paraId="29009818" w14:textId="78C0B02D" w:rsidR="00E02434" w:rsidRPr="00215EF8" w:rsidRDefault="00E02434" w:rsidP="0041527E">
      <w:pPr>
        <w:ind w:left="720"/>
        <w:rPr>
          <w:lang w:bidi="en-US"/>
        </w:rPr>
      </w:pPr>
      <w:r>
        <w:rPr>
          <w:b/>
          <w:bCs/>
          <w:lang w:bidi="en-US"/>
        </w:rPr>
        <w:t>MH:</w:t>
      </w:r>
      <w:r>
        <w:rPr>
          <w:lang w:bidi="en-US"/>
        </w:rPr>
        <w:t xml:space="preserve"> I am working with Galls to get </w:t>
      </w:r>
      <w:r w:rsidR="00276834">
        <w:rPr>
          <w:lang w:bidi="en-US"/>
        </w:rPr>
        <w:t>a list of the</w:t>
      </w:r>
      <w:r>
        <w:rPr>
          <w:lang w:bidi="en-US"/>
        </w:rPr>
        <w:t xml:space="preserve"> </w:t>
      </w:r>
      <w:r w:rsidR="005D1B48">
        <w:rPr>
          <w:lang w:bidi="en-US"/>
        </w:rPr>
        <w:t>price increases.</w:t>
      </w:r>
      <w:r w:rsidR="00276834">
        <w:rPr>
          <w:lang w:bidi="en-US"/>
        </w:rPr>
        <w:t xml:space="preserve"> Kyle Albrecht is the uniform contact person.</w:t>
      </w:r>
    </w:p>
    <w:p w14:paraId="4D259156" w14:textId="546BDD30" w:rsidR="00F67071" w:rsidRPr="00F67071" w:rsidRDefault="00F67071" w:rsidP="00F67071">
      <w:pPr>
        <w:pStyle w:val="Heading3"/>
        <w:numPr>
          <w:ilvl w:val="0"/>
          <w:numId w:val="14"/>
        </w:numPr>
        <w:rPr>
          <w:sz w:val="24"/>
          <w:szCs w:val="24"/>
          <w:lang w:bidi="en-US"/>
        </w:rPr>
      </w:pPr>
      <w:r w:rsidRPr="00F67071">
        <w:rPr>
          <w:sz w:val="24"/>
          <w:szCs w:val="24"/>
          <w:lang w:bidi="en-US"/>
        </w:rPr>
        <w:t>Perimeter Wheelchairs:</w:t>
      </w:r>
    </w:p>
    <w:p w14:paraId="629B802A" w14:textId="3D6F0EFE" w:rsidR="0041527E" w:rsidRPr="005D1B48" w:rsidRDefault="005D1B48" w:rsidP="0041527E">
      <w:pPr>
        <w:pStyle w:val="ListParagraph"/>
        <w:rPr>
          <w:rFonts w:cs="Calibri"/>
        </w:rPr>
      </w:pPr>
      <w:r>
        <w:rPr>
          <w:rFonts w:cs="Calibri"/>
          <w:b/>
          <w:bCs/>
        </w:rPr>
        <w:t xml:space="preserve">TL: </w:t>
      </w:r>
      <w:r>
        <w:rPr>
          <w:rFonts w:cs="Calibri"/>
        </w:rPr>
        <w:t xml:space="preserve">2 new wheelchairs have been put into </w:t>
      </w:r>
      <w:r w:rsidR="00276834">
        <w:rPr>
          <w:rFonts w:cs="Calibri"/>
        </w:rPr>
        <w:t>service;</w:t>
      </w:r>
      <w:r>
        <w:rPr>
          <w:rFonts w:cs="Calibri"/>
        </w:rPr>
        <w:t xml:space="preserve"> </w:t>
      </w:r>
      <w:r w:rsidR="00276834">
        <w:rPr>
          <w:rFonts w:cs="Calibri"/>
        </w:rPr>
        <w:t>we have one more in the box still.</w:t>
      </w:r>
    </w:p>
    <w:p w14:paraId="768748E0" w14:textId="0ACC2FD7" w:rsidR="00F67071" w:rsidRDefault="00F67071" w:rsidP="0041527E">
      <w:pPr>
        <w:pStyle w:val="Heading3"/>
        <w:numPr>
          <w:ilvl w:val="0"/>
          <w:numId w:val="14"/>
        </w:numPr>
        <w:rPr>
          <w:sz w:val="24"/>
          <w:szCs w:val="24"/>
        </w:rPr>
      </w:pPr>
      <w:r w:rsidRPr="0041527E">
        <w:rPr>
          <w:sz w:val="24"/>
          <w:szCs w:val="24"/>
        </w:rPr>
        <w:t>HR on Campus:</w:t>
      </w:r>
    </w:p>
    <w:p w14:paraId="6F54AC0F" w14:textId="3956D452" w:rsidR="0041527E" w:rsidRDefault="00276834" w:rsidP="0041527E">
      <w:pPr>
        <w:ind w:left="720"/>
      </w:pPr>
      <w:r>
        <w:rPr>
          <w:b/>
          <w:bCs/>
        </w:rPr>
        <w:t>TH</w:t>
      </w:r>
      <w:r w:rsidR="0041527E" w:rsidRPr="00276834">
        <w:rPr>
          <w:b/>
          <w:bCs/>
        </w:rPr>
        <w:t xml:space="preserve">: </w:t>
      </w:r>
      <w:r>
        <w:t>We will be following the mandate. MSOP Labor HR staff will not be on campus, due to living outside the radius.</w:t>
      </w:r>
    </w:p>
    <w:p w14:paraId="276703ED" w14:textId="70660645" w:rsidR="00276834" w:rsidRPr="00276834" w:rsidRDefault="00276834" w:rsidP="00276834">
      <w:pPr>
        <w:ind w:left="720"/>
      </w:pPr>
      <w:r>
        <w:rPr>
          <w:b/>
          <w:bCs/>
        </w:rPr>
        <w:t>AFSCME:</w:t>
      </w:r>
      <w:r>
        <w:t xml:space="preserve"> Reiterated that we think it would be beneficial to have HR on campus for a variety of reasons.</w:t>
      </w:r>
    </w:p>
    <w:p w14:paraId="14553C96" w14:textId="13365704" w:rsidR="00F67071" w:rsidRDefault="00F67071" w:rsidP="00F67071">
      <w:pPr>
        <w:pStyle w:val="Heading3"/>
        <w:numPr>
          <w:ilvl w:val="0"/>
          <w:numId w:val="14"/>
        </w:numPr>
        <w:rPr>
          <w:sz w:val="24"/>
          <w:szCs w:val="24"/>
        </w:rPr>
      </w:pPr>
      <w:r w:rsidRPr="00F67071">
        <w:rPr>
          <w:sz w:val="24"/>
          <w:szCs w:val="24"/>
        </w:rPr>
        <w:t>Mop Drying:</w:t>
      </w:r>
    </w:p>
    <w:p w14:paraId="5792A7AF" w14:textId="2888D162" w:rsidR="00D67485" w:rsidRPr="00D67485" w:rsidRDefault="00D67485" w:rsidP="0041527E">
      <w:pPr>
        <w:ind w:left="720"/>
      </w:pPr>
      <w:r w:rsidRPr="00D67485">
        <w:rPr>
          <w:b/>
          <w:bCs/>
        </w:rPr>
        <w:t xml:space="preserve">This was discussed at </w:t>
      </w:r>
      <w:r>
        <w:rPr>
          <w:b/>
          <w:bCs/>
        </w:rPr>
        <w:t>the Safety Committee Meeting, as long as the door to the room where the mops are being dried remains shut, the ventilation system in the building will take care of any potential</w:t>
      </w:r>
      <w:r w:rsidR="00A62E91">
        <w:rPr>
          <w:b/>
          <w:bCs/>
        </w:rPr>
        <w:t xml:space="preserve"> airborne hazards.</w:t>
      </w:r>
    </w:p>
    <w:p w14:paraId="69E7C6E4" w14:textId="3EA7ECDC" w:rsidR="00F67071" w:rsidRDefault="00F67071" w:rsidP="00F67071">
      <w:pPr>
        <w:pStyle w:val="Heading3"/>
        <w:numPr>
          <w:ilvl w:val="0"/>
          <w:numId w:val="14"/>
        </w:numPr>
        <w:rPr>
          <w:sz w:val="24"/>
          <w:szCs w:val="24"/>
        </w:rPr>
      </w:pPr>
      <w:r w:rsidRPr="00F67071">
        <w:rPr>
          <w:sz w:val="24"/>
          <w:szCs w:val="24"/>
        </w:rPr>
        <w:t>GAW Staff Lockers/Cupboards:</w:t>
      </w:r>
    </w:p>
    <w:p w14:paraId="53DBF200" w14:textId="1140FA3B" w:rsidR="0041527E" w:rsidRPr="00276834" w:rsidRDefault="0041527E" w:rsidP="0041527E">
      <w:pPr>
        <w:ind w:left="720"/>
      </w:pPr>
      <w:r w:rsidRPr="00276834">
        <w:rPr>
          <w:b/>
          <w:bCs/>
        </w:rPr>
        <w:t>MS:</w:t>
      </w:r>
      <w:r w:rsidR="00276834">
        <w:rPr>
          <w:b/>
          <w:bCs/>
        </w:rPr>
        <w:t xml:space="preserve"> </w:t>
      </w:r>
      <w:r w:rsidR="00276834">
        <w:t>Maintenance has not been able to identify an option that will not destroy the wood.</w:t>
      </w:r>
      <w:r w:rsidR="008F6E91">
        <w:t xml:space="preserve"> We can discuss this more </w:t>
      </w:r>
      <w:r w:rsidR="002E307E">
        <w:t xml:space="preserve">during the CPS monthly meeting. </w:t>
      </w:r>
    </w:p>
    <w:p w14:paraId="364218A8" w14:textId="272CBB9E" w:rsidR="00D67485" w:rsidRDefault="00D67485" w:rsidP="00D67485">
      <w:pPr>
        <w:pStyle w:val="Heading3"/>
        <w:numPr>
          <w:ilvl w:val="0"/>
          <w:numId w:val="14"/>
        </w:numPr>
        <w:rPr>
          <w:sz w:val="24"/>
          <w:szCs w:val="24"/>
        </w:rPr>
      </w:pPr>
      <w:r w:rsidRPr="00D67485">
        <w:rPr>
          <w:sz w:val="24"/>
          <w:szCs w:val="24"/>
        </w:rPr>
        <w:t>Refrigerator in Radio Room:</w:t>
      </w:r>
    </w:p>
    <w:p w14:paraId="2D493D03" w14:textId="7556738C" w:rsidR="002E307E" w:rsidRPr="002E307E" w:rsidRDefault="002E307E" w:rsidP="002E307E">
      <w:pPr>
        <w:ind w:left="720"/>
      </w:pPr>
      <w:r>
        <w:rPr>
          <w:b/>
          <w:bCs/>
        </w:rPr>
        <w:t xml:space="preserve">TL: </w:t>
      </w:r>
      <w:r>
        <w:t>There is not electrical capacity in that room for a refrigerator.</w:t>
      </w:r>
    </w:p>
    <w:p w14:paraId="5A041198" w14:textId="77777777" w:rsidR="00D67485" w:rsidRPr="0041527E" w:rsidRDefault="00D67485" w:rsidP="0041527E">
      <w:pPr>
        <w:ind w:left="720"/>
      </w:pPr>
    </w:p>
    <w:p w14:paraId="208F2EAD" w14:textId="2933FF73" w:rsidR="0028562E" w:rsidRDefault="0028562E" w:rsidP="00C141D5">
      <w:pPr>
        <w:pStyle w:val="Heading3"/>
      </w:pPr>
    </w:p>
    <w:p w14:paraId="0362ADF4" w14:textId="77777777" w:rsidR="00C141D5" w:rsidRPr="00C141D5" w:rsidRDefault="00C141D5" w:rsidP="00C141D5"/>
    <w:p w14:paraId="7B38F941" w14:textId="4779EA44" w:rsidR="00686716" w:rsidRPr="00A10CEE" w:rsidRDefault="00670609" w:rsidP="00A10CEE">
      <w:pPr>
        <w:pStyle w:val="Heading2"/>
      </w:pPr>
      <w:r>
        <w:t>MANAGEMENT AGENDA ITEMS</w:t>
      </w:r>
    </w:p>
    <w:p w14:paraId="2C5F29DC" w14:textId="3079C63C" w:rsidR="009E3023" w:rsidRDefault="009E3023" w:rsidP="002E307E">
      <w:pPr>
        <w:pStyle w:val="Heading3"/>
        <w:numPr>
          <w:ilvl w:val="0"/>
          <w:numId w:val="36"/>
        </w:numPr>
        <w:rPr>
          <w:sz w:val="24"/>
          <w:szCs w:val="24"/>
        </w:rPr>
      </w:pPr>
      <w:r w:rsidRPr="00215EF8">
        <w:rPr>
          <w:sz w:val="24"/>
          <w:szCs w:val="24"/>
        </w:rPr>
        <w:t>Thanks for all the employees hard work during the recent elopements from CPS</w:t>
      </w:r>
      <w:r w:rsidR="002E307E">
        <w:rPr>
          <w:sz w:val="24"/>
          <w:szCs w:val="24"/>
        </w:rPr>
        <w:t>:</w:t>
      </w:r>
    </w:p>
    <w:p w14:paraId="726BE695" w14:textId="089F181B" w:rsidR="002E307E" w:rsidRPr="002E307E" w:rsidRDefault="002E307E" w:rsidP="002E307E">
      <w:pPr>
        <w:pStyle w:val="ListParagraph"/>
      </w:pPr>
      <w:r>
        <w:rPr>
          <w:b/>
          <w:bCs/>
        </w:rPr>
        <w:t>MS:</w:t>
      </w:r>
      <w:r>
        <w:t xml:space="preserve"> I appreciate all the hard work, everyone stepped up and had a good attitude during this difficult situation. I want to thank everyone for their teamwork. </w:t>
      </w:r>
    </w:p>
    <w:p w14:paraId="59D59E09" w14:textId="6DB40D80" w:rsidR="009E3023" w:rsidRDefault="009E3023" w:rsidP="002E307E">
      <w:pPr>
        <w:pStyle w:val="Heading3"/>
        <w:numPr>
          <w:ilvl w:val="0"/>
          <w:numId w:val="36"/>
        </w:numPr>
        <w:rPr>
          <w:sz w:val="24"/>
          <w:szCs w:val="24"/>
        </w:rPr>
      </w:pPr>
      <w:bookmarkStart w:id="2" w:name="_Hlk200616397"/>
      <w:r w:rsidRPr="00215EF8">
        <w:rPr>
          <w:sz w:val="24"/>
          <w:szCs w:val="24"/>
        </w:rPr>
        <w:t>Thanks to the Sunrise staff for the tolerance of the noise levels during construction demolition</w:t>
      </w:r>
      <w:r w:rsidR="002E307E">
        <w:rPr>
          <w:sz w:val="24"/>
          <w:szCs w:val="24"/>
        </w:rPr>
        <w:t>:</w:t>
      </w:r>
    </w:p>
    <w:p w14:paraId="76F3453C" w14:textId="07246EC2" w:rsidR="002E307E" w:rsidRPr="002E307E" w:rsidRDefault="002E307E" w:rsidP="002E307E">
      <w:pPr>
        <w:pStyle w:val="ListParagraph"/>
      </w:pPr>
      <w:r w:rsidRPr="002E307E">
        <w:rPr>
          <w:b/>
          <w:bCs/>
        </w:rPr>
        <w:t>MS:</w:t>
      </w:r>
      <w:r>
        <w:t xml:space="preserve"> I know that it has been very loud in the SRE unit station with the jackhammering, that part of the demo should be completed. I want to thank the staff for their patience during this time.</w:t>
      </w:r>
    </w:p>
    <w:bookmarkEnd w:id="2"/>
    <w:p w14:paraId="731C9330" w14:textId="0F938ACB" w:rsidR="009E3023" w:rsidRDefault="009E3023" w:rsidP="00CE5C86">
      <w:pPr>
        <w:pStyle w:val="Heading3"/>
        <w:numPr>
          <w:ilvl w:val="0"/>
          <w:numId w:val="36"/>
        </w:numPr>
        <w:rPr>
          <w:sz w:val="24"/>
          <w:szCs w:val="24"/>
        </w:rPr>
      </w:pPr>
      <w:r w:rsidRPr="009E3023">
        <w:rPr>
          <w:sz w:val="24"/>
          <w:szCs w:val="24"/>
        </w:rPr>
        <w:lastRenderedPageBreak/>
        <w:t>CPS policy updates and at need revisions</w:t>
      </w:r>
      <w:r w:rsidR="00CE5C86">
        <w:rPr>
          <w:sz w:val="24"/>
          <w:szCs w:val="24"/>
        </w:rPr>
        <w:t>:</w:t>
      </w:r>
    </w:p>
    <w:p w14:paraId="1BAE7A39" w14:textId="15224F21" w:rsidR="00CE5C86" w:rsidRPr="00CE5C86" w:rsidRDefault="00CE5C86" w:rsidP="00CE5C86">
      <w:pPr>
        <w:pStyle w:val="ListParagraph"/>
      </w:pPr>
      <w:r w:rsidRPr="00CE5C86">
        <w:rPr>
          <w:b/>
          <w:bCs/>
        </w:rPr>
        <w:t xml:space="preserve">MS: </w:t>
      </w:r>
      <w:r>
        <w:t>CPS is looking at all our Policies/Practices, Leads have been encouraged to provide feedback to their supervisors for improvements.</w:t>
      </w:r>
    </w:p>
    <w:p w14:paraId="2A478310" w14:textId="4AC9D24C" w:rsidR="009E3023" w:rsidRDefault="009E3023" w:rsidP="00CE5C86">
      <w:pPr>
        <w:pStyle w:val="Heading3"/>
        <w:numPr>
          <w:ilvl w:val="0"/>
          <w:numId w:val="36"/>
        </w:numPr>
        <w:rPr>
          <w:sz w:val="24"/>
          <w:szCs w:val="24"/>
        </w:rPr>
      </w:pPr>
      <w:r w:rsidRPr="009E3023">
        <w:rPr>
          <w:sz w:val="24"/>
          <w:szCs w:val="24"/>
        </w:rPr>
        <w:t>Johnson Hall Demo set for July -&gt; September</w:t>
      </w:r>
      <w:r w:rsidR="00CE5C86">
        <w:rPr>
          <w:sz w:val="24"/>
          <w:szCs w:val="24"/>
        </w:rPr>
        <w:t>:</w:t>
      </w:r>
    </w:p>
    <w:p w14:paraId="0112D6DF" w14:textId="67A7BA58" w:rsidR="00CE5C86" w:rsidRPr="00CE5C86" w:rsidRDefault="00CE5C86" w:rsidP="00CE5C86">
      <w:pPr>
        <w:pStyle w:val="ListParagraph"/>
      </w:pPr>
      <w:r w:rsidRPr="00CE5C86">
        <w:rPr>
          <w:b/>
          <w:bCs/>
        </w:rPr>
        <w:t>EC:</w:t>
      </w:r>
      <w:r>
        <w:t xml:space="preserve"> The Demo plan has been finalized for Johnson Hall, it will start in July, and they will be using the back road that goes to 169.</w:t>
      </w:r>
    </w:p>
    <w:p w14:paraId="147BC293" w14:textId="65B51072" w:rsidR="009E3023" w:rsidRDefault="009E3023" w:rsidP="00CE5C86">
      <w:pPr>
        <w:pStyle w:val="Heading3"/>
        <w:numPr>
          <w:ilvl w:val="0"/>
          <w:numId w:val="36"/>
        </w:numPr>
        <w:rPr>
          <w:sz w:val="24"/>
          <w:szCs w:val="24"/>
        </w:rPr>
      </w:pPr>
      <w:r w:rsidRPr="009E3023">
        <w:rPr>
          <w:sz w:val="24"/>
          <w:szCs w:val="24"/>
        </w:rPr>
        <w:t>DHS/DCT Split – behind the scenes work continues and expected to occur without notice/impact to you, (payroll, email, pathlore etc.)</w:t>
      </w:r>
      <w:r w:rsidR="00CE5C86">
        <w:rPr>
          <w:sz w:val="24"/>
          <w:szCs w:val="24"/>
        </w:rPr>
        <w:t>:</w:t>
      </w:r>
    </w:p>
    <w:p w14:paraId="4FB196E8" w14:textId="33A1DF02" w:rsidR="000D0451" w:rsidRPr="000D0451" w:rsidRDefault="000D0451" w:rsidP="000D0451">
      <w:pPr>
        <w:rPr>
          <w:b/>
          <w:bCs/>
        </w:rPr>
      </w:pPr>
      <w:r>
        <w:rPr>
          <w:b/>
          <w:bCs/>
        </w:rPr>
        <w:t>PTR Transactions and Bidding will be paused 6/10 - 6/24</w:t>
      </w:r>
    </w:p>
    <w:p w14:paraId="5D5A9B93" w14:textId="77777777" w:rsidR="000D0451" w:rsidRPr="000D0451" w:rsidRDefault="00CE5C86" w:rsidP="000D0451">
      <w:pPr>
        <w:pStyle w:val="ListParagraph"/>
        <w:numPr>
          <w:ilvl w:val="1"/>
          <w:numId w:val="39"/>
        </w:numPr>
      </w:pPr>
      <w:r w:rsidRPr="000D0451">
        <w:rPr>
          <w:rFonts w:eastAsia="Times New Roman" w:cs="Segoe UI"/>
          <w:color w:val="444444"/>
        </w:rPr>
        <w:t>Beginning Tuesday, June 10, through Monday, June 23, Human Resources will not be able to post jobs for bid.</w:t>
      </w:r>
    </w:p>
    <w:p w14:paraId="4E684A93" w14:textId="77777777" w:rsidR="000D0451" w:rsidRPr="000D0451" w:rsidRDefault="00CE5C86" w:rsidP="000D0451">
      <w:pPr>
        <w:pStyle w:val="ListParagraph"/>
        <w:numPr>
          <w:ilvl w:val="1"/>
          <w:numId w:val="39"/>
        </w:numPr>
      </w:pPr>
      <w:r w:rsidRPr="000D0451">
        <w:rPr>
          <w:rFonts w:eastAsia="Times New Roman" w:cs="Segoe UI"/>
          <w:color w:val="444444"/>
        </w:rPr>
        <w:t>New bid postings will resume on Tuesday, June 24, or later, once the new system is live.</w:t>
      </w:r>
    </w:p>
    <w:p w14:paraId="1D228AF0" w14:textId="4B5D1E82" w:rsidR="00CE5C86" w:rsidRPr="000D0451" w:rsidRDefault="00CE5C86" w:rsidP="000D0451">
      <w:pPr>
        <w:pStyle w:val="ListParagraph"/>
        <w:numPr>
          <w:ilvl w:val="1"/>
          <w:numId w:val="39"/>
        </w:numPr>
      </w:pPr>
      <w:r w:rsidRPr="000D0451">
        <w:rPr>
          <w:rFonts w:eastAsia="Times New Roman" w:cs="Segoe UI"/>
          <w:color w:val="444444"/>
        </w:rPr>
        <w:t>HR systems tied to PTR will be offline, which may cause temporary delays in processing personnel transactions.</w:t>
      </w:r>
    </w:p>
    <w:p w14:paraId="10B3A29E" w14:textId="77777777" w:rsidR="00CE5C86" w:rsidRPr="00CE5C86" w:rsidRDefault="00CE5C86" w:rsidP="00CE5C86">
      <w:pPr>
        <w:pStyle w:val="ListParagraph"/>
      </w:pPr>
    </w:p>
    <w:p w14:paraId="3CF9369E" w14:textId="67FC10AB" w:rsidR="00CE5C86" w:rsidRPr="00CE5C86" w:rsidRDefault="009E3023" w:rsidP="00CE5C86">
      <w:pPr>
        <w:pStyle w:val="Heading3"/>
        <w:numPr>
          <w:ilvl w:val="0"/>
          <w:numId w:val="36"/>
        </w:numPr>
        <w:rPr>
          <w:sz w:val="24"/>
          <w:szCs w:val="24"/>
        </w:rPr>
      </w:pPr>
      <w:r w:rsidRPr="009E3023">
        <w:rPr>
          <w:sz w:val="24"/>
          <w:szCs w:val="24"/>
        </w:rPr>
        <w:t>See DHS homepage announcements on</w:t>
      </w:r>
      <w:r w:rsidR="00CE5C86">
        <w:rPr>
          <w:sz w:val="24"/>
          <w:szCs w:val="24"/>
        </w:rPr>
        <w:t>:</w:t>
      </w:r>
    </w:p>
    <w:p w14:paraId="506B864C" w14:textId="721384E7" w:rsidR="009E3023" w:rsidRDefault="009E3023" w:rsidP="000D0451">
      <w:pPr>
        <w:pStyle w:val="Heading3"/>
        <w:numPr>
          <w:ilvl w:val="0"/>
          <w:numId w:val="40"/>
        </w:numPr>
        <w:rPr>
          <w:color w:val="000000" w:themeColor="text1"/>
          <w:sz w:val="24"/>
          <w:szCs w:val="24"/>
        </w:rPr>
      </w:pPr>
      <w:r w:rsidRPr="009E3023">
        <w:rPr>
          <w:color w:val="000000" w:themeColor="text1"/>
          <w:sz w:val="24"/>
          <w:szCs w:val="24"/>
        </w:rPr>
        <w:t>Payroll deadlines earlier due to holidays in June (19th) and July (4th).</w:t>
      </w:r>
    </w:p>
    <w:p w14:paraId="5D8BEACD" w14:textId="24C62F97" w:rsidR="000D0451" w:rsidRPr="000D0451" w:rsidRDefault="000D0451" w:rsidP="000D0451">
      <w:pPr>
        <w:rPr>
          <w:rFonts w:ascii="Calibri" w:hAnsi="Calibri" w:cs="Calibri"/>
          <w:sz w:val="18"/>
          <w:szCs w:val="18"/>
        </w:rPr>
      </w:pPr>
      <w:r w:rsidRPr="000D0451">
        <w:rPr>
          <w:rFonts w:ascii="Calibri" w:hAnsi="Calibri" w:cs="Calibri"/>
          <w:noProof/>
          <w:sz w:val="18"/>
          <w:szCs w:val="18"/>
        </w:rPr>
        <w:drawing>
          <wp:inline distT="0" distB="0" distL="0" distR="0" wp14:anchorId="70E6B3C8" wp14:editId="13C3678C">
            <wp:extent cx="4333875" cy="1113989"/>
            <wp:effectExtent l="0" t="0" r="0" b="0"/>
            <wp:docPr id="230095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81409" cy="1126207"/>
                    </a:xfrm>
                    <a:prstGeom prst="rect">
                      <a:avLst/>
                    </a:prstGeom>
                    <a:noFill/>
                    <a:ln>
                      <a:noFill/>
                    </a:ln>
                  </pic:spPr>
                </pic:pic>
              </a:graphicData>
            </a:graphic>
          </wp:inline>
        </w:drawing>
      </w:r>
    </w:p>
    <w:p w14:paraId="4A856113" w14:textId="621C8021" w:rsidR="000D0451" w:rsidRPr="000D0451" w:rsidRDefault="000D0451" w:rsidP="000D0451">
      <w:pPr>
        <w:rPr>
          <w:rFonts w:ascii="Calibri" w:hAnsi="Calibri" w:cs="Calibri"/>
          <w:sz w:val="18"/>
          <w:szCs w:val="18"/>
        </w:rPr>
      </w:pPr>
      <w:r w:rsidRPr="000D0451">
        <w:rPr>
          <w:rFonts w:ascii="Calibri" w:hAnsi="Calibri" w:cs="Calibri"/>
          <w:sz w:val="18"/>
          <w:szCs w:val="18"/>
          <w:highlight w:val="yellow"/>
        </w:rPr>
        <w:t xml:space="preserve">Please be sure to select the Department that begins with </w:t>
      </w:r>
      <w:r w:rsidRPr="000D0451">
        <w:rPr>
          <w:rFonts w:ascii="Calibri" w:hAnsi="Calibri" w:cs="Calibri"/>
          <w:b/>
          <w:bCs/>
          <w:sz w:val="18"/>
          <w:szCs w:val="18"/>
          <w:highlight w:val="yellow"/>
        </w:rPr>
        <w:t>H55</w:t>
      </w:r>
      <w:r w:rsidRPr="000D0451">
        <w:rPr>
          <w:rFonts w:ascii="Calibri" w:hAnsi="Calibri" w:cs="Calibri"/>
          <w:b/>
          <w:bCs/>
          <w:sz w:val="18"/>
          <w:szCs w:val="18"/>
        </w:rPr>
        <w:t xml:space="preserve"> </w:t>
      </w:r>
      <w:r w:rsidRPr="000D0451">
        <w:rPr>
          <w:rFonts w:ascii="Calibri" w:hAnsi="Calibri" w:cs="Calibri"/>
          <w:sz w:val="18"/>
          <w:szCs w:val="18"/>
        </w:rPr>
        <w:t>as indicated above.</w:t>
      </w:r>
    </w:p>
    <w:p w14:paraId="1D1DEF07" w14:textId="7A6C6EBE" w:rsidR="000D0451" w:rsidRPr="000D0451" w:rsidRDefault="000D0451" w:rsidP="000D0451">
      <w:pPr>
        <w:rPr>
          <w:rFonts w:ascii="Calibri" w:hAnsi="Calibri" w:cs="Calibri"/>
          <w:sz w:val="18"/>
          <w:szCs w:val="18"/>
        </w:rPr>
      </w:pPr>
      <w:r w:rsidRPr="000D0451">
        <w:rPr>
          <w:rFonts w:ascii="Calibri" w:hAnsi="Calibri" w:cs="Calibri"/>
          <w:sz w:val="18"/>
          <w:szCs w:val="18"/>
        </w:rPr>
        <w:t>Additionally, because of upcoming holidays, there are some deadline changes for time entry purposes.</w:t>
      </w:r>
    </w:p>
    <w:p w14:paraId="42B35F24" w14:textId="2CE1596C" w:rsidR="000D0451" w:rsidRPr="000D0451" w:rsidRDefault="000D0451" w:rsidP="000D0451">
      <w:pPr>
        <w:rPr>
          <w:rFonts w:ascii="Calibri" w:hAnsi="Calibri" w:cs="Calibri"/>
          <w:b/>
          <w:bCs/>
          <w:sz w:val="18"/>
          <w:szCs w:val="18"/>
          <w:u w:val="single"/>
        </w:rPr>
      </w:pPr>
      <w:r w:rsidRPr="000D0451">
        <w:rPr>
          <w:rFonts w:ascii="Calibri" w:hAnsi="Calibri" w:cs="Calibri"/>
          <w:b/>
          <w:bCs/>
          <w:sz w:val="18"/>
          <w:szCs w:val="18"/>
          <w:u w:val="single"/>
        </w:rPr>
        <w:t>Also, for the pay period ending June 17, 2025:</w:t>
      </w:r>
    </w:p>
    <w:p w14:paraId="6AE51996" w14:textId="1C59B2AC" w:rsidR="000D0451" w:rsidRPr="000D0451" w:rsidRDefault="000D0451" w:rsidP="000D0451">
      <w:pPr>
        <w:rPr>
          <w:rFonts w:ascii="Calibri" w:hAnsi="Calibri" w:cs="Calibri"/>
          <w:b/>
          <w:bCs/>
          <w:sz w:val="18"/>
          <w:szCs w:val="18"/>
        </w:rPr>
      </w:pPr>
      <w:r w:rsidRPr="000D0451">
        <w:rPr>
          <w:rFonts w:ascii="Calibri" w:hAnsi="Calibri" w:cs="Calibri"/>
          <w:sz w:val="18"/>
          <w:szCs w:val="18"/>
        </w:rPr>
        <w:t xml:space="preserve">Self Service time entry </w:t>
      </w:r>
      <w:r w:rsidRPr="000D0451">
        <w:rPr>
          <w:rFonts w:ascii="Calibri" w:hAnsi="Calibri" w:cs="Calibri"/>
          <w:b/>
          <w:bCs/>
          <w:sz w:val="18"/>
          <w:szCs w:val="18"/>
        </w:rPr>
        <w:t>MUST</w:t>
      </w:r>
      <w:r w:rsidRPr="000D0451">
        <w:rPr>
          <w:rFonts w:ascii="Calibri" w:hAnsi="Calibri" w:cs="Calibri"/>
          <w:sz w:val="18"/>
          <w:szCs w:val="18"/>
        </w:rPr>
        <w:t xml:space="preserve"> be completed, approved by supervisors and submitted to Payroll Services (loaded) with no error </w:t>
      </w:r>
      <w:r w:rsidRPr="000D0451">
        <w:rPr>
          <w:rFonts w:ascii="Calibri" w:hAnsi="Calibri" w:cs="Calibri"/>
          <w:b/>
          <w:bCs/>
          <w:sz w:val="18"/>
          <w:szCs w:val="18"/>
        </w:rPr>
        <w:t xml:space="preserve">no later than Monday, June 16, 2025, at noon for ALL DCT Departments.  </w:t>
      </w:r>
    </w:p>
    <w:p w14:paraId="23BABE8C" w14:textId="51A05BD7" w:rsidR="00D56D23" w:rsidRPr="009E3023" w:rsidRDefault="009E3023" w:rsidP="00CE5C86">
      <w:pPr>
        <w:pStyle w:val="Heading3"/>
        <w:ind w:left="720"/>
        <w:rPr>
          <w:sz w:val="24"/>
          <w:szCs w:val="24"/>
        </w:rPr>
      </w:pPr>
      <w:r w:rsidRPr="009E3023">
        <w:rPr>
          <w:color w:val="000000" w:themeColor="text1"/>
          <w:sz w:val="24"/>
          <w:szCs w:val="24"/>
        </w:rPr>
        <w:t>b. Blackout period for June 17-30th for deferred Comp Plan</w:t>
      </w:r>
      <w:r w:rsidR="00CE5C86">
        <w:rPr>
          <w:color w:val="000000" w:themeColor="text1"/>
          <w:sz w:val="24"/>
          <w:szCs w:val="24"/>
        </w:rPr>
        <w:t>.</w:t>
      </w:r>
      <w:r w:rsidR="00D67485" w:rsidRPr="009E3023">
        <w:rPr>
          <w:sz w:val="24"/>
          <w:szCs w:val="24"/>
        </w:rPr>
        <w:tab/>
      </w:r>
    </w:p>
    <w:p w14:paraId="0F519881" w14:textId="547DB9C8" w:rsidR="00D67485" w:rsidRPr="00D67485" w:rsidRDefault="000D0451" w:rsidP="00D67485">
      <w:r>
        <w:tab/>
        <w:t>We are switching companies so there will be a blackout period.</w:t>
      </w:r>
    </w:p>
    <w:p w14:paraId="4D2AFED0" w14:textId="77777777" w:rsidR="005B59CA" w:rsidRDefault="005B59CA" w:rsidP="00A10CEE"/>
    <w:p w14:paraId="6D8FFA9F" w14:textId="289A93F6" w:rsidR="00C23B51" w:rsidRDefault="00670609" w:rsidP="00FF274E">
      <w:pPr>
        <w:pStyle w:val="Heading2"/>
      </w:pPr>
      <w:r>
        <w:t>AFSCME AGENDA ITEMS</w:t>
      </w:r>
    </w:p>
    <w:p w14:paraId="6EC07DEC" w14:textId="77777777" w:rsidR="00FF274E" w:rsidRPr="00FF274E" w:rsidRDefault="00FF274E" w:rsidP="00FF274E"/>
    <w:p w14:paraId="4DF788B5" w14:textId="07509B0A" w:rsidR="00CC6F95" w:rsidRDefault="00D67485" w:rsidP="00F67071">
      <w:pPr>
        <w:pStyle w:val="Heading3"/>
        <w:numPr>
          <w:ilvl w:val="0"/>
          <w:numId w:val="30"/>
        </w:numPr>
        <w:rPr>
          <w:sz w:val="24"/>
          <w:szCs w:val="24"/>
        </w:rPr>
      </w:pPr>
      <w:r>
        <w:rPr>
          <w:sz w:val="24"/>
          <w:szCs w:val="24"/>
        </w:rPr>
        <w:t>Radio Issues</w:t>
      </w:r>
      <w:r w:rsidR="001C18B7" w:rsidRPr="001C18B7">
        <w:rPr>
          <w:sz w:val="24"/>
          <w:szCs w:val="24"/>
        </w:rPr>
        <w:t>:</w:t>
      </w:r>
    </w:p>
    <w:p w14:paraId="03259053" w14:textId="2559812D" w:rsidR="000D0451" w:rsidRDefault="000D0451" w:rsidP="000D0451">
      <w:pPr>
        <w:ind w:left="720"/>
        <w:rPr>
          <w:b/>
          <w:bCs/>
        </w:rPr>
      </w:pPr>
      <w:r>
        <w:rPr>
          <w:b/>
          <w:bCs/>
        </w:rPr>
        <w:t xml:space="preserve">AFSCME: </w:t>
      </w:r>
      <w:r w:rsidRPr="000D0451">
        <w:t>There have been reports from members that</w:t>
      </w:r>
      <w:r>
        <w:rPr>
          <w:b/>
          <w:bCs/>
        </w:rPr>
        <w:t xml:space="preserve"> </w:t>
      </w:r>
      <w:r>
        <w:t xml:space="preserve">some of the (Man Down) buttons are not </w:t>
      </w:r>
      <w:r w:rsidR="00A03940">
        <w:t xml:space="preserve">working correctly in control center, and some of the radios are mislabeled in the control center. </w:t>
      </w:r>
      <w:r w:rsidR="00A03940">
        <w:rPr>
          <w:b/>
          <w:bCs/>
        </w:rPr>
        <w:t>Staff are strongly encouraged to write reports for these issues to ensure follow-up.</w:t>
      </w:r>
    </w:p>
    <w:p w14:paraId="61F64FB1" w14:textId="25F053F6" w:rsidR="00A03940" w:rsidRDefault="00A03940" w:rsidP="00A03940">
      <w:pPr>
        <w:ind w:left="720"/>
      </w:pPr>
      <w:r>
        <w:rPr>
          <w:b/>
          <w:bCs/>
        </w:rPr>
        <w:t xml:space="preserve">TL: </w:t>
      </w:r>
      <w:r w:rsidRPr="00A03940">
        <w:t>I will follow up with Jesse Miller.</w:t>
      </w:r>
    </w:p>
    <w:p w14:paraId="5043CE58" w14:textId="77777777" w:rsidR="00A03940" w:rsidRPr="000D0451" w:rsidRDefault="00A03940" w:rsidP="000D0451">
      <w:pPr>
        <w:ind w:left="720"/>
      </w:pPr>
    </w:p>
    <w:p w14:paraId="22A4697A" w14:textId="1F681EFA" w:rsidR="00D67485" w:rsidRDefault="00D67485" w:rsidP="00D67485">
      <w:pPr>
        <w:pStyle w:val="Heading3"/>
        <w:numPr>
          <w:ilvl w:val="0"/>
          <w:numId w:val="30"/>
        </w:numPr>
        <w:rPr>
          <w:sz w:val="24"/>
          <w:szCs w:val="24"/>
        </w:rPr>
      </w:pPr>
      <w:r w:rsidRPr="00D67485">
        <w:rPr>
          <w:sz w:val="24"/>
          <w:szCs w:val="24"/>
        </w:rPr>
        <w:t>Camera Issues:</w:t>
      </w:r>
    </w:p>
    <w:p w14:paraId="4B37E02A" w14:textId="41BDD782" w:rsidR="000D0451" w:rsidRDefault="00A03940" w:rsidP="00A03940">
      <w:pPr>
        <w:spacing w:after="0"/>
        <w:ind w:left="720"/>
      </w:pPr>
      <w:r>
        <w:rPr>
          <w:b/>
          <w:bCs/>
        </w:rPr>
        <w:t>AFSCME:</w:t>
      </w:r>
      <w:r>
        <w:t xml:space="preserve"> After the camera upgrade, the cameras are responding very slow/choppy/frozen in the control centers.</w:t>
      </w:r>
    </w:p>
    <w:p w14:paraId="0CA21EA9" w14:textId="33611191" w:rsidR="00A03940" w:rsidRDefault="00A03940" w:rsidP="00A03940">
      <w:pPr>
        <w:spacing w:after="0"/>
        <w:ind w:left="720"/>
      </w:pPr>
      <w:r>
        <w:rPr>
          <w:b/>
          <w:bCs/>
        </w:rPr>
        <w:t>EC:</w:t>
      </w:r>
      <w:r>
        <w:t xml:space="preserve"> This was not anticipated with the camera upgrade; we are working with LVC on getting a quote for upgrading the Matrix. The camera system is recording during the lag.</w:t>
      </w:r>
    </w:p>
    <w:p w14:paraId="46C529A3" w14:textId="61DACE6E" w:rsidR="00A03940" w:rsidRPr="00A03940" w:rsidRDefault="00A03940" w:rsidP="000D0451">
      <w:pPr>
        <w:ind w:left="720"/>
      </w:pPr>
      <w:r>
        <w:rPr>
          <w:b/>
          <w:bCs/>
        </w:rPr>
        <w:t>BW:</w:t>
      </w:r>
      <w:r>
        <w:t xml:space="preserve"> Security is a</w:t>
      </w:r>
      <w:r w:rsidR="00132848">
        <w:t xml:space="preserve"> priority.</w:t>
      </w:r>
    </w:p>
    <w:p w14:paraId="5AD71E39" w14:textId="37DFFD18" w:rsidR="00D67485" w:rsidRDefault="00D67485" w:rsidP="00D67485">
      <w:pPr>
        <w:pStyle w:val="Heading3"/>
        <w:numPr>
          <w:ilvl w:val="0"/>
          <w:numId w:val="30"/>
        </w:numPr>
        <w:rPr>
          <w:sz w:val="24"/>
          <w:szCs w:val="24"/>
        </w:rPr>
      </w:pPr>
      <w:r w:rsidRPr="00D67485">
        <w:rPr>
          <w:sz w:val="24"/>
          <w:szCs w:val="24"/>
        </w:rPr>
        <w:t>Admission Inconsistencies:</w:t>
      </w:r>
    </w:p>
    <w:p w14:paraId="607B6755" w14:textId="397DEDC2" w:rsidR="00132848" w:rsidRDefault="00132848" w:rsidP="00132848">
      <w:pPr>
        <w:spacing w:after="0"/>
        <w:ind w:left="720"/>
      </w:pPr>
      <w:r w:rsidRPr="00132848">
        <w:rPr>
          <w:b/>
          <w:bCs/>
        </w:rPr>
        <w:t>AFSCME:</w:t>
      </w:r>
      <w:r>
        <w:t xml:space="preserve"> Concerns about our Admissions Policy not being followed, such as Admissions happening after hours/weekends when professional staff are not here. Can we do anything about this?</w:t>
      </w:r>
    </w:p>
    <w:p w14:paraId="1F4DFBF5" w14:textId="7F89FFC2" w:rsidR="00132848" w:rsidRPr="00132848" w:rsidRDefault="00132848" w:rsidP="00132848">
      <w:pPr>
        <w:ind w:left="720"/>
      </w:pPr>
      <w:r w:rsidRPr="00132848">
        <w:rPr>
          <w:b/>
          <w:bCs/>
        </w:rPr>
        <w:t>BW:</w:t>
      </w:r>
      <w:r>
        <w:t xml:space="preserve"> We share the frustration and continue to work on this, we are required to follow the court orders, so that makes things difficult.</w:t>
      </w:r>
    </w:p>
    <w:p w14:paraId="61384869" w14:textId="773C45CE" w:rsidR="00D67485" w:rsidRDefault="00D67485" w:rsidP="00D67485">
      <w:pPr>
        <w:pStyle w:val="Heading3"/>
        <w:numPr>
          <w:ilvl w:val="0"/>
          <w:numId w:val="30"/>
        </w:numPr>
        <w:rPr>
          <w:sz w:val="24"/>
          <w:szCs w:val="24"/>
        </w:rPr>
      </w:pPr>
      <w:r w:rsidRPr="00D67485">
        <w:rPr>
          <w:sz w:val="24"/>
          <w:szCs w:val="24"/>
        </w:rPr>
        <w:t>Overtime to Other Classes at Point of Inverse:</w:t>
      </w:r>
    </w:p>
    <w:p w14:paraId="7DF1235E" w14:textId="202CDFCF" w:rsidR="00132848" w:rsidRDefault="00132848" w:rsidP="00BA0FD7">
      <w:pPr>
        <w:spacing w:after="0"/>
        <w:ind w:left="720"/>
      </w:pPr>
      <w:r>
        <w:rPr>
          <w:b/>
          <w:bCs/>
        </w:rPr>
        <w:t xml:space="preserve">AFSCME: </w:t>
      </w:r>
      <w:r w:rsidR="00BA0FD7">
        <w:t>Members have asked about the possibility of allowing other classes working OT at the point of inverse. There are a lot of burned-out staff.</w:t>
      </w:r>
    </w:p>
    <w:p w14:paraId="55FA320B" w14:textId="35677302" w:rsidR="00BA0FD7" w:rsidRPr="00132848" w:rsidRDefault="00BA0FD7" w:rsidP="00132848">
      <w:pPr>
        <w:ind w:left="720"/>
      </w:pPr>
      <w:r w:rsidRPr="00BA0FD7">
        <w:rPr>
          <w:b/>
          <w:bCs/>
        </w:rPr>
        <w:t>BW/MS:</w:t>
      </w:r>
      <w:r>
        <w:t xml:space="preserve"> We understand, we should be back to normal staffing soon.</w:t>
      </w:r>
    </w:p>
    <w:p w14:paraId="11F1A8B3" w14:textId="4628B831" w:rsidR="00D67485" w:rsidRPr="00D67485" w:rsidRDefault="00D67485" w:rsidP="00D67485">
      <w:pPr>
        <w:pStyle w:val="Heading3"/>
        <w:numPr>
          <w:ilvl w:val="0"/>
          <w:numId w:val="30"/>
        </w:numPr>
        <w:rPr>
          <w:sz w:val="24"/>
          <w:szCs w:val="24"/>
        </w:rPr>
      </w:pPr>
      <w:r w:rsidRPr="00D67485">
        <w:rPr>
          <w:sz w:val="24"/>
          <w:szCs w:val="24"/>
        </w:rPr>
        <w:t>CPS Incidents and Response:</w:t>
      </w:r>
    </w:p>
    <w:p w14:paraId="20D782C6" w14:textId="16F70D8D" w:rsidR="008F6722" w:rsidRDefault="00BA0FD7" w:rsidP="00BA0FD7">
      <w:pPr>
        <w:spacing w:after="0"/>
        <w:ind w:left="720"/>
      </w:pPr>
      <w:r w:rsidRPr="00BA0FD7">
        <w:rPr>
          <w:b/>
          <w:bCs/>
        </w:rPr>
        <w:t xml:space="preserve">AFSCME: </w:t>
      </w:r>
      <w:r>
        <w:t>Front line staff are the only ones on leave, after critical incidents it always seems the focus is on the direct care staff. They are not the ones that make policies/procedures. When an Emergency of this caliber happens, shouldn’t</w:t>
      </w:r>
      <w:r w:rsidR="00536E42">
        <w:t xml:space="preserve"> it be </w:t>
      </w:r>
      <w:r>
        <w:t>“</w:t>
      </w:r>
      <w:r w:rsidRPr="003973D6">
        <w:rPr>
          <w:i/>
          <w:iCs/>
        </w:rPr>
        <w:t>all hands-on deck</w:t>
      </w:r>
      <w:r>
        <w:t>”?</w:t>
      </w:r>
    </w:p>
    <w:p w14:paraId="1771B632" w14:textId="58A0FCD3" w:rsidR="00536E42" w:rsidRDefault="00BA0FD7" w:rsidP="00BA0FD7">
      <w:pPr>
        <w:spacing w:after="0"/>
        <w:ind w:left="720"/>
      </w:pPr>
      <w:r>
        <w:rPr>
          <w:b/>
          <w:bCs/>
        </w:rPr>
        <w:t>MS:</w:t>
      </w:r>
      <w:r>
        <w:t xml:space="preserve"> This was an unprecedented </w:t>
      </w:r>
      <w:r w:rsidR="00D55365">
        <w:t>incident;</w:t>
      </w:r>
      <w:r>
        <w:t xml:space="preserve"> CPS has been open since 2008 and we had 2 incidents in </w:t>
      </w:r>
      <w:r w:rsidR="00D55365">
        <w:t xml:space="preserve">a short period of time. We understand that staff are burned out with </w:t>
      </w:r>
      <w:r w:rsidR="00F7264F">
        <w:t>inversing,</w:t>
      </w:r>
      <w:r w:rsidR="00D55365">
        <w:t xml:space="preserve"> and we are </w:t>
      </w:r>
      <w:r w:rsidR="003973D6">
        <w:t xml:space="preserve">getting </w:t>
      </w:r>
      <w:r w:rsidR="00D55365">
        <w:t>closer to scaling back</w:t>
      </w:r>
      <w:r w:rsidR="003973D6">
        <w:t xml:space="preserve"> the increased staffing</w:t>
      </w:r>
      <w:r w:rsidR="00D55365">
        <w:t xml:space="preserve">. We are </w:t>
      </w:r>
      <w:r w:rsidR="00536E42">
        <w:t>looking into additional security procedures.</w:t>
      </w:r>
    </w:p>
    <w:p w14:paraId="744A9676" w14:textId="3078AF32" w:rsidR="00BA0FD7" w:rsidRDefault="00536E42" w:rsidP="00BA0FD7">
      <w:pPr>
        <w:spacing w:after="0"/>
        <w:ind w:left="720"/>
      </w:pPr>
      <w:r>
        <w:rPr>
          <w:b/>
          <w:bCs/>
        </w:rPr>
        <w:t>BW:</w:t>
      </w:r>
      <w:r>
        <w:t xml:space="preserve"> We are taking this very seriously and we have a duty to keep the public safe, there was a need for the extra security.</w:t>
      </w:r>
      <w:r w:rsidR="00D55365">
        <w:t xml:space="preserve"> </w:t>
      </w:r>
    </w:p>
    <w:p w14:paraId="32DA3769" w14:textId="34B91BC2" w:rsidR="00F7264F" w:rsidRPr="00F7264F" w:rsidRDefault="00F7264F" w:rsidP="00BA0FD7">
      <w:pPr>
        <w:spacing w:after="0"/>
        <w:ind w:left="720"/>
      </w:pPr>
      <w:r w:rsidRPr="00F7264F">
        <w:rPr>
          <w:b/>
          <w:bCs/>
        </w:rPr>
        <w:t>GT:</w:t>
      </w:r>
      <w:r>
        <w:rPr>
          <w:b/>
          <w:bCs/>
        </w:rPr>
        <w:t xml:space="preserve"> </w:t>
      </w:r>
      <w:r>
        <w:t>We are looking at all viable options for our GPS needs.</w:t>
      </w:r>
    </w:p>
    <w:p w14:paraId="42865206" w14:textId="0C7CD35A" w:rsidR="00F7264F" w:rsidRDefault="00F7264F" w:rsidP="00F7264F">
      <w:pPr>
        <w:pStyle w:val="Heading3"/>
        <w:rPr>
          <w:sz w:val="24"/>
          <w:szCs w:val="24"/>
        </w:rPr>
      </w:pPr>
      <w:r w:rsidRPr="00F7264F">
        <w:rPr>
          <w:sz w:val="24"/>
          <w:szCs w:val="24"/>
        </w:rPr>
        <w:t>ADD ON</w:t>
      </w:r>
    </w:p>
    <w:p w14:paraId="3CE39D9A" w14:textId="74187AFA" w:rsidR="00F7264F" w:rsidRDefault="00F7264F" w:rsidP="00F7264F">
      <w:pPr>
        <w:pStyle w:val="Heading3"/>
        <w:numPr>
          <w:ilvl w:val="0"/>
          <w:numId w:val="42"/>
        </w:numPr>
        <w:rPr>
          <w:sz w:val="24"/>
          <w:szCs w:val="24"/>
        </w:rPr>
      </w:pPr>
      <w:r w:rsidRPr="00F7264F">
        <w:rPr>
          <w:sz w:val="24"/>
          <w:szCs w:val="24"/>
        </w:rPr>
        <w:t>Staff</w:t>
      </w:r>
      <w:r>
        <w:rPr>
          <w:sz w:val="24"/>
          <w:szCs w:val="24"/>
        </w:rPr>
        <w:t xml:space="preserve"> Assault:</w:t>
      </w:r>
    </w:p>
    <w:p w14:paraId="35336476" w14:textId="36FA309D" w:rsidR="00F7264F" w:rsidRDefault="00F7264F" w:rsidP="000E0DF8">
      <w:pPr>
        <w:spacing w:after="0"/>
        <w:ind w:left="720"/>
      </w:pPr>
      <w:r w:rsidRPr="00F7264F">
        <w:rPr>
          <w:b/>
          <w:bCs/>
        </w:rPr>
        <w:t>AFSCME:</w:t>
      </w:r>
      <w:r>
        <w:rPr>
          <w:b/>
          <w:bCs/>
        </w:rPr>
        <w:t xml:space="preserve"> </w:t>
      </w:r>
      <w:r>
        <w:t>Direct care staff are upset and don’t understand why there wasn’t an AR placement after staff was assaulted. Where is the IOD information located for staff after an incident?</w:t>
      </w:r>
    </w:p>
    <w:p w14:paraId="0A013B88" w14:textId="3545BE6D" w:rsidR="00F7264F" w:rsidRDefault="00F7264F" w:rsidP="000E0DF8">
      <w:pPr>
        <w:spacing w:after="0"/>
        <w:ind w:left="720"/>
      </w:pPr>
      <w:r w:rsidRPr="00F7264F">
        <w:rPr>
          <w:b/>
          <w:bCs/>
        </w:rPr>
        <w:t>BW:</w:t>
      </w:r>
      <w:r>
        <w:rPr>
          <w:b/>
          <w:bCs/>
        </w:rPr>
        <w:t xml:space="preserve"> </w:t>
      </w:r>
      <w:r>
        <w:t xml:space="preserve">We are reviewing the reports, the initial reports/documents did not </w:t>
      </w:r>
      <w:r w:rsidR="000E0DF8">
        <w:t>have all the information.</w:t>
      </w:r>
    </w:p>
    <w:p w14:paraId="670294EC" w14:textId="35CFCBBA" w:rsidR="000E0DF8" w:rsidRPr="00F7264F" w:rsidRDefault="000E0DF8" w:rsidP="00F7264F">
      <w:pPr>
        <w:ind w:left="720"/>
      </w:pPr>
      <w:r>
        <w:rPr>
          <w:b/>
          <w:bCs/>
        </w:rPr>
        <w:t>MH:</w:t>
      </w:r>
      <w:r>
        <w:t xml:space="preserve"> The OD office has the IOD information for staff. I can get a copy of that information. </w:t>
      </w:r>
      <w:r w:rsidRPr="000E0DF8">
        <w:rPr>
          <w:i/>
          <w:iCs/>
          <w:u w:val="single"/>
        </w:rPr>
        <w:t>Please send that information to Eric, Steaed, and Nick.</w:t>
      </w:r>
    </w:p>
    <w:sectPr w:rsidR="000E0DF8" w:rsidRPr="00F7264F" w:rsidSect="0090502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2C2B" w14:textId="77777777" w:rsidR="00D11374" w:rsidRDefault="00D11374" w:rsidP="00D11374">
      <w:pPr>
        <w:spacing w:after="0" w:line="240" w:lineRule="auto"/>
      </w:pPr>
      <w:r>
        <w:separator/>
      </w:r>
    </w:p>
  </w:endnote>
  <w:endnote w:type="continuationSeparator" w:id="0">
    <w:p w14:paraId="542D9018" w14:textId="77777777" w:rsidR="00D11374" w:rsidRDefault="00D11374" w:rsidP="00D1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A2D2" w14:textId="77777777" w:rsidR="00D11374" w:rsidRDefault="00D11374" w:rsidP="00D11374">
      <w:pPr>
        <w:spacing w:after="0" w:line="240" w:lineRule="auto"/>
      </w:pPr>
      <w:r>
        <w:separator/>
      </w:r>
    </w:p>
  </w:footnote>
  <w:footnote w:type="continuationSeparator" w:id="0">
    <w:p w14:paraId="471F082C" w14:textId="77777777" w:rsidR="00D11374" w:rsidRDefault="00D11374" w:rsidP="00D11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601433"/>
    <w:multiLevelType w:val="hybridMultilevel"/>
    <w:tmpl w:val="77B2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FE5D09"/>
    <w:multiLevelType w:val="hybridMultilevel"/>
    <w:tmpl w:val="D66C8516"/>
    <w:lvl w:ilvl="0" w:tplc="18F82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F35078"/>
    <w:multiLevelType w:val="hybridMultilevel"/>
    <w:tmpl w:val="8BFCB6CA"/>
    <w:lvl w:ilvl="0" w:tplc="C874C118">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E0CC7"/>
    <w:multiLevelType w:val="hybridMultilevel"/>
    <w:tmpl w:val="D55E37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F342C"/>
    <w:multiLevelType w:val="hybridMultilevel"/>
    <w:tmpl w:val="29E0D82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B34042"/>
    <w:multiLevelType w:val="hybridMultilevel"/>
    <w:tmpl w:val="47C81C8A"/>
    <w:lvl w:ilvl="0" w:tplc="C874C118">
      <w:start w:val="1"/>
      <w:numFmt w:val="decimal"/>
      <w:lvlText w:val="%1."/>
      <w:lvlJc w:val="left"/>
      <w:pPr>
        <w:ind w:left="108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822E98"/>
    <w:multiLevelType w:val="hybridMultilevel"/>
    <w:tmpl w:val="91E44110"/>
    <w:lvl w:ilvl="0" w:tplc="208A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7F5843"/>
    <w:multiLevelType w:val="hybridMultilevel"/>
    <w:tmpl w:val="EA42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42F5F"/>
    <w:multiLevelType w:val="hybridMultilevel"/>
    <w:tmpl w:val="44087D18"/>
    <w:lvl w:ilvl="0" w:tplc="B790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6763D5"/>
    <w:multiLevelType w:val="hybridMultilevel"/>
    <w:tmpl w:val="FFD4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847AA"/>
    <w:multiLevelType w:val="hybridMultilevel"/>
    <w:tmpl w:val="927E55DE"/>
    <w:lvl w:ilvl="0" w:tplc="9E8A82B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B14E80"/>
    <w:multiLevelType w:val="hybridMultilevel"/>
    <w:tmpl w:val="62A8587E"/>
    <w:lvl w:ilvl="0" w:tplc="247E398E">
      <w:start w:val="1"/>
      <w:numFmt w:val="decimal"/>
      <w:lvlText w:val="%1."/>
      <w:lvlJc w:val="left"/>
      <w:pPr>
        <w:ind w:left="36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C12736"/>
    <w:multiLevelType w:val="hybridMultilevel"/>
    <w:tmpl w:val="7D1A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647D1"/>
    <w:multiLevelType w:val="hybridMultilevel"/>
    <w:tmpl w:val="DEE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D6340"/>
    <w:multiLevelType w:val="hybridMultilevel"/>
    <w:tmpl w:val="9B0C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95127"/>
    <w:multiLevelType w:val="hybridMultilevel"/>
    <w:tmpl w:val="6BCCF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67420D"/>
    <w:multiLevelType w:val="hybridMultilevel"/>
    <w:tmpl w:val="41C6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66675"/>
    <w:multiLevelType w:val="hybridMultilevel"/>
    <w:tmpl w:val="E786891E"/>
    <w:lvl w:ilvl="0" w:tplc="376461D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D641E"/>
    <w:multiLevelType w:val="hybridMultilevel"/>
    <w:tmpl w:val="050C1530"/>
    <w:lvl w:ilvl="0" w:tplc="16308C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363E7D"/>
    <w:multiLevelType w:val="hybridMultilevel"/>
    <w:tmpl w:val="F1F28CF8"/>
    <w:lvl w:ilvl="0" w:tplc="89D2E2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601D2"/>
    <w:multiLevelType w:val="hybridMultilevel"/>
    <w:tmpl w:val="A64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CF052E"/>
    <w:multiLevelType w:val="hybridMultilevel"/>
    <w:tmpl w:val="4A48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6629B"/>
    <w:multiLevelType w:val="hybridMultilevel"/>
    <w:tmpl w:val="73C4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57A00"/>
    <w:multiLevelType w:val="hybridMultilevel"/>
    <w:tmpl w:val="673A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66B61"/>
    <w:multiLevelType w:val="hybridMultilevel"/>
    <w:tmpl w:val="38D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140CD"/>
    <w:multiLevelType w:val="hybridMultilevel"/>
    <w:tmpl w:val="69A4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447C1"/>
    <w:multiLevelType w:val="hybridMultilevel"/>
    <w:tmpl w:val="BD24BCA4"/>
    <w:lvl w:ilvl="0" w:tplc="561CD506">
      <w:start w:val="1"/>
      <w:numFmt w:val="decimal"/>
      <w:lvlText w:val="%1."/>
      <w:lvlJc w:val="left"/>
      <w:pPr>
        <w:ind w:left="1080" w:hanging="360"/>
      </w:pPr>
      <w:rPr>
        <w:rFonts w:asciiTheme="majorHAnsi" w:eastAsiaTheme="majorEastAsia" w:hAnsiTheme="majorHAnsi" w:cstheme="majorBidi" w:hint="default"/>
        <w:b/>
        <w:color w:val="4F81BD"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33266F"/>
    <w:multiLevelType w:val="hybridMultilevel"/>
    <w:tmpl w:val="5C1C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E101E"/>
    <w:multiLevelType w:val="multilevel"/>
    <w:tmpl w:val="0CB6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676977"/>
    <w:multiLevelType w:val="hybridMultilevel"/>
    <w:tmpl w:val="0AE2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F3A72"/>
    <w:multiLevelType w:val="hybridMultilevel"/>
    <w:tmpl w:val="E166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050D1"/>
    <w:multiLevelType w:val="hybridMultilevel"/>
    <w:tmpl w:val="65E6A942"/>
    <w:lvl w:ilvl="0" w:tplc="F7E24B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F367D"/>
    <w:multiLevelType w:val="hybridMultilevel"/>
    <w:tmpl w:val="79EE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078526">
    <w:abstractNumId w:val="8"/>
  </w:num>
  <w:num w:numId="2" w16cid:durableId="1950239322">
    <w:abstractNumId w:val="6"/>
  </w:num>
  <w:num w:numId="3" w16cid:durableId="372971958">
    <w:abstractNumId w:val="5"/>
  </w:num>
  <w:num w:numId="4" w16cid:durableId="1985156397">
    <w:abstractNumId w:val="4"/>
  </w:num>
  <w:num w:numId="5" w16cid:durableId="997344649">
    <w:abstractNumId w:val="7"/>
  </w:num>
  <w:num w:numId="6" w16cid:durableId="2046245219">
    <w:abstractNumId w:val="3"/>
  </w:num>
  <w:num w:numId="7" w16cid:durableId="1348483555">
    <w:abstractNumId w:val="2"/>
  </w:num>
  <w:num w:numId="8" w16cid:durableId="1821725931">
    <w:abstractNumId w:val="1"/>
  </w:num>
  <w:num w:numId="9" w16cid:durableId="2132048684">
    <w:abstractNumId w:val="0"/>
  </w:num>
  <w:num w:numId="10" w16cid:durableId="1509715054">
    <w:abstractNumId w:val="39"/>
  </w:num>
  <w:num w:numId="11" w16cid:durableId="464813478">
    <w:abstractNumId w:val="25"/>
  </w:num>
  <w:num w:numId="12" w16cid:durableId="276374393">
    <w:abstractNumId w:val="20"/>
  </w:num>
  <w:num w:numId="13" w16cid:durableId="1731610087">
    <w:abstractNumId w:val="14"/>
  </w:num>
  <w:num w:numId="14" w16cid:durableId="203490070">
    <w:abstractNumId w:val="40"/>
  </w:num>
  <w:num w:numId="15" w16cid:durableId="1151214954">
    <w:abstractNumId w:val="11"/>
  </w:num>
  <w:num w:numId="16" w16cid:durableId="732461472">
    <w:abstractNumId w:val="29"/>
  </w:num>
  <w:num w:numId="17" w16cid:durableId="390810083">
    <w:abstractNumId w:val="24"/>
  </w:num>
  <w:num w:numId="18" w16cid:durableId="409500433">
    <w:abstractNumId w:val="12"/>
  </w:num>
  <w:num w:numId="19" w16cid:durableId="1137838512">
    <w:abstractNumId w:val="32"/>
  </w:num>
  <w:num w:numId="20" w16cid:durableId="903610588">
    <w:abstractNumId w:val="26"/>
  </w:num>
  <w:num w:numId="21" w16cid:durableId="777482085">
    <w:abstractNumId w:val="34"/>
  </w:num>
  <w:num w:numId="22" w16cid:durableId="2004814628">
    <w:abstractNumId w:val="27"/>
  </w:num>
  <w:num w:numId="23" w16cid:durableId="1461923093">
    <w:abstractNumId w:val="9"/>
  </w:num>
  <w:num w:numId="24" w16cid:durableId="438568072">
    <w:abstractNumId w:val="15"/>
  </w:num>
  <w:num w:numId="25" w16cid:durableId="1815946731">
    <w:abstractNumId w:val="28"/>
  </w:num>
  <w:num w:numId="26" w16cid:durableId="766313879">
    <w:abstractNumId w:val="30"/>
  </w:num>
  <w:num w:numId="27" w16cid:durableId="355543420">
    <w:abstractNumId w:val="36"/>
  </w:num>
  <w:num w:numId="28" w16cid:durableId="1196888966">
    <w:abstractNumId w:val="35"/>
  </w:num>
  <w:num w:numId="29" w16cid:durableId="1099831975">
    <w:abstractNumId w:val="31"/>
  </w:num>
  <w:num w:numId="30" w16cid:durableId="1646619259">
    <w:abstractNumId w:val="33"/>
  </w:num>
  <w:num w:numId="31" w16cid:durableId="805245984">
    <w:abstractNumId w:val="41"/>
  </w:num>
  <w:num w:numId="32" w16cid:durableId="2074813368">
    <w:abstractNumId w:val="16"/>
  </w:num>
  <w:num w:numId="33" w16cid:durableId="1220438096">
    <w:abstractNumId w:val="10"/>
  </w:num>
  <w:num w:numId="34" w16cid:durableId="644555390">
    <w:abstractNumId w:val="38"/>
  </w:num>
  <w:num w:numId="35" w16cid:durableId="1244486325">
    <w:abstractNumId w:val="22"/>
  </w:num>
  <w:num w:numId="36" w16cid:durableId="1224948080">
    <w:abstractNumId w:val="21"/>
  </w:num>
  <w:num w:numId="37" w16cid:durableId="1340280560">
    <w:abstractNumId w:val="37"/>
  </w:num>
  <w:num w:numId="38" w16cid:durableId="1306281525">
    <w:abstractNumId w:val="23"/>
  </w:num>
  <w:num w:numId="39" w16cid:durableId="1248542093">
    <w:abstractNumId w:val="13"/>
  </w:num>
  <w:num w:numId="40" w16cid:durableId="1789859296">
    <w:abstractNumId w:val="17"/>
  </w:num>
  <w:num w:numId="41" w16cid:durableId="1251694050">
    <w:abstractNumId w:val="18"/>
  </w:num>
  <w:num w:numId="42" w16cid:durableId="1173910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B37"/>
    <w:rsid w:val="00010A8C"/>
    <w:rsid w:val="00034616"/>
    <w:rsid w:val="0003537B"/>
    <w:rsid w:val="0006063C"/>
    <w:rsid w:val="00075173"/>
    <w:rsid w:val="000A329F"/>
    <w:rsid w:val="000B1B80"/>
    <w:rsid w:val="000C3169"/>
    <w:rsid w:val="000C7719"/>
    <w:rsid w:val="000D0451"/>
    <w:rsid w:val="000E0DF8"/>
    <w:rsid w:val="000F151B"/>
    <w:rsid w:val="00132848"/>
    <w:rsid w:val="00134411"/>
    <w:rsid w:val="001412CC"/>
    <w:rsid w:val="0015074B"/>
    <w:rsid w:val="00186348"/>
    <w:rsid w:val="00192533"/>
    <w:rsid w:val="001C18B7"/>
    <w:rsid w:val="001C6DB6"/>
    <w:rsid w:val="001E061F"/>
    <w:rsid w:val="00210F3B"/>
    <w:rsid w:val="00215EF8"/>
    <w:rsid w:val="00233859"/>
    <w:rsid w:val="0023521D"/>
    <w:rsid w:val="00243134"/>
    <w:rsid w:val="00276834"/>
    <w:rsid w:val="0028562E"/>
    <w:rsid w:val="0029639D"/>
    <w:rsid w:val="002C5A72"/>
    <w:rsid w:val="002E307E"/>
    <w:rsid w:val="00326F90"/>
    <w:rsid w:val="00351924"/>
    <w:rsid w:val="00385D0E"/>
    <w:rsid w:val="00386B68"/>
    <w:rsid w:val="00386C7E"/>
    <w:rsid w:val="003973D6"/>
    <w:rsid w:val="003C15AD"/>
    <w:rsid w:val="003C1CB5"/>
    <w:rsid w:val="003C6F31"/>
    <w:rsid w:val="003F2DB2"/>
    <w:rsid w:val="00400E4E"/>
    <w:rsid w:val="00411268"/>
    <w:rsid w:val="004131F1"/>
    <w:rsid w:val="0041527E"/>
    <w:rsid w:val="00422D1F"/>
    <w:rsid w:val="00435959"/>
    <w:rsid w:val="00485601"/>
    <w:rsid w:val="00486CC1"/>
    <w:rsid w:val="004A0B86"/>
    <w:rsid w:val="004B0EF9"/>
    <w:rsid w:val="004B7182"/>
    <w:rsid w:val="004D1E74"/>
    <w:rsid w:val="004F5826"/>
    <w:rsid w:val="00536E42"/>
    <w:rsid w:val="005A2BD4"/>
    <w:rsid w:val="005B59CA"/>
    <w:rsid w:val="005D177C"/>
    <w:rsid w:val="005D1B48"/>
    <w:rsid w:val="005D37AB"/>
    <w:rsid w:val="00610452"/>
    <w:rsid w:val="00634CD6"/>
    <w:rsid w:val="0065471D"/>
    <w:rsid w:val="00670609"/>
    <w:rsid w:val="00686716"/>
    <w:rsid w:val="0069788A"/>
    <w:rsid w:val="006B022F"/>
    <w:rsid w:val="006D0CDE"/>
    <w:rsid w:val="00742D6A"/>
    <w:rsid w:val="00753B6F"/>
    <w:rsid w:val="00794C6F"/>
    <w:rsid w:val="007A2732"/>
    <w:rsid w:val="007B65A0"/>
    <w:rsid w:val="007C388D"/>
    <w:rsid w:val="00874A27"/>
    <w:rsid w:val="00897784"/>
    <w:rsid w:val="008A2EE4"/>
    <w:rsid w:val="008F6722"/>
    <w:rsid w:val="008F6E91"/>
    <w:rsid w:val="0090502E"/>
    <w:rsid w:val="00986D2B"/>
    <w:rsid w:val="009D5737"/>
    <w:rsid w:val="009E3023"/>
    <w:rsid w:val="00A03940"/>
    <w:rsid w:val="00A10CEE"/>
    <w:rsid w:val="00A13A79"/>
    <w:rsid w:val="00A258FD"/>
    <w:rsid w:val="00A31DEB"/>
    <w:rsid w:val="00A60D7A"/>
    <w:rsid w:val="00A62E91"/>
    <w:rsid w:val="00AA1D8D"/>
    <w:rsid w:val="00AC0F1B"/>
    <w:rsid w:val="00AD17AF"/>
    <w:rsid w:val="00AE3344"/>
    <w:rsid w:val="00B01DB2"/>
    <w:rsid w:val="00B11DF9"/>
    <w:rsid w:val="00B254C4"/>
    <w:rsid w:val="00B47730"/>
    <w:rsid w:val="00B74238"/>
    <w:rsid w:val="00B94205"/>
    <w:rsid w:val="00BA0FD7"/>
    <w:rsid w:val="00BE0995"/>
    <w:rsid w:val="00C141D5"/>
    <w:rsid w:val="00C234B1"/>
    <w:rsid w:val="00C23B51"/>
    <w:rsid w:val="00C71964"/>
    <w:rsid w:val="00C74DE7"/>
    <w:rsid w:val="00C82D9E"/>
    <w:rsid w:val="00CB0664"/>
    <w:rsid w:val="00CC6F95"/>
    <w:rsid w:val="00CC7D0E"/>
    <w:rsid w:val="00CE5C86"/>
    <w:rsid w:val="00CE748E"/>
    <w:rsid w:val="00D11374"/>
    <w:rsid w:val="00D25392"/>
    <w:rsid w:val="00D26D3B"/>
    <w:rsid w:val="00D44A47"/>
    <w:rsid w:val="00D55365"/>
    <w:rsid w:val="00D56D23"/>
    <w:rsid w:val="00D67485"/>
    <w:rsid w:val="00D7107D"/>
    <w:rsid w:val="00D7557D"/>
    <w:rsid w:val="00DF5C75"/>
    <w:rsid w:val="00E02434"/>
    <w:rsid w:val="00E20954"/>
    <w:rsid w:val="00EB21FC"/>
    <w:rsid w:val="00EC5143"/>
    <w:rsid w:val="00ED4244"/>
    <w:rsid w:val="00F20EFE"/>
    <w:rsid w:val="00F22A18"/>
    <w:rsid w:val="00F46C0C"/>
    <w:rsid w:val="00F67071"/>
    <w:rsid w:val="00F7264F"/>
    <w:rsid w:val="00F820CF"/>
    <w:rsid w:val="00FC693F"/>
    <w:rsid w:val="00FF01B3"/>
    <w:rsid w:val="00FF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0D57F"/>
  <w14:defaultImageDpi w14:val="300"/>
  <w15:docId w15:val="{0EDF07A9-94C8-4BD7-863B-817C4E8F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23"/>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F5C75"/>
    <w:rPr>
      <w:color w:val="0000FF" w:themeColor="hyperlink"/>
      <w:u w:val="single"/>
    </w:rPr>
  </w:style>
  <w:style w:type="character" w:styleId="UnresolvedMention">
    <w:name w:val="Unresolved Mention"/>
    <w:basedOn w:val="DefaultParagraphFont"/>
    <w:uiPriority w:val="99"/>
    <w:semiHidden/>
    <w:unhideWhenUsed/>
    <w:rsid w:val="00DF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44896">
      <w:bodyDiv w:val="1"/>
      <w:marLeft w:val="0"/>
      <w:marRight w:val="0"/>
      <w:marTop w:val="0"/>
      <w:marBottom w:val="0"/>
      <w:divBdr>
        <w:top w:val="none" w:sz="0" w:space="0" w:color="auto"/>
        <w:left w:val="none" w:sz="0" w:space="0" w:color="auto"/>
        <w:bottom w:val="none" w:sz="0" w:space="0" w:color="auto"/>
        <w:right w:val="none" w:sz="0" w:space="0" w:color="auto"/>
      </w:divBdr>
    </w:div>
    <w:div w:id="1128350844">
      <w:bodyDiv w:val="1"/>
      <w:marLeft w:val="0"/>
      <w:marRight w:val="0"/>
      <w:marTop w:val="0"/>
      <w:marBottom w:val="0"/>
      <w:divBdr>
        <w:top w:val="none" w:sz="0" w:space="0" w:color="auto"/>
        <w:left w:val="none" w:sz="0" w:space="0" w:color="auto"/>
        <w:bottom w:val="none" w:sz="0" w:space="0" w:color="auto"/>
        <w:right w:val="none" w:sz="0" w:space="0" w:color="auto"/>
      </w:divBdr>
    </w:div>
    <w:div w:id="1206798782">
      <w:bodyDiv w:val="1"/>
      <w:marLeft w:val="0"/>
      <w:marRight w:val="0"/>
      <w:marTop w:val="0"/>
      <w:marBottom w:val="0"/>
      <w:divBdr>
        <w:top w:val="none" w:sz="0" w:space="0" w:color="auto"/>
        <w:left w:val="none" w:sz="0" w:space="0" w:color="auto"/>
        <w:bottom w:val="none" w:sz="0" w:space="0" w:color="auto"/>
        <w:right w:val="none" w:sz="0" w:space="0" w:color="auto"/>
      </w:divBdr>
    </w:div>
    <w:div w:id="1577477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BDAEB.0FFEA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MSOP</vt:lpstr>
    </vt:vector>
  </TitlesOfParts>
  <Manager/>
  <Company/>
  <LinksUpToDate>false</LinksUpToDate>
  <CharactersWithSpaces>7657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MSOP</dc:title>
  <dc:subject/>
  <dc:creator>python-docx</dc:creator>
  <cp:keywords>New Format</cp:keywords>
  <dc:description>generated by python-docx</dc:description>
  <cp:lastModifiedBy>Doehring, Steaed D (DCT)</cp:lastModifiedBy>
  <cp:revision>5</cp:revision>
  <dcterms:created xsi:type="dcterms:W3CDTF">2025-06-12T15:14:00Z</dcterms:created>
  <dcterms:modified xsi:type="dcterms:W3CDTF">2025-06-15T16:48:00Z</dcterms:modified>
  <cp:category/>
</cp:coreProperties>
</file>